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421190" w14:textId="77777777" w:rsidR="00406925" w:rsidRPr="000253BB" w:rsidRDefault="00406925" w:rsidP="00406925">
      <w:pPr>
        <w:jc w:val="center"/>
        <w:rPr>
          <w:rFonts w:asciiTheme="majorHAnsi" w:hAnsiTheme="majorHAnsi"/>
          <w:b/>
          <w:bCs/>
          <w:sz w:val="28"/>
          <w:szCs w:val="28"/>
          <w:u w:val="single"/>
        </w:rPr>
      </w:pPr>
      <w:r w:rsidRPr="000253BB">
        <w:rPr>
          <w:rFonts w:asciiTheme="majorHAnsi" w:hAnsiTheme="majorHAnsi"/>
          <w:b/>
          <w:bCs/>
          <w:sz w:val="28"/>
          <w:szCs w:val="28"/>
          <w:u w:val="single"/>
        </w:rPr>
        <w:t>Special Educational Needs &amp; Disabilities (SEND) Policy and Information Report</w:t>
      </w:r>
    </w:p>
    <w:p w14:paraId="7DA8845F" w14:textId="77777777" w:rsidR="00406925" w:rsidRPr="00883B65" w:rsidRDefault="00406925" w:rsidP="00406925">
      <w:pPr>
        <w:rPr>
          <w:rFonts w:asciiTheme="majorHAnsi" w:hAnsiTheme="majorHAnsi"/>
        </w:rPr>
      </w:pPr>
    </w:p>
    <w:p w14:paraId="44EB2028" w14:textId="77777777" w:rsidR="00406925" w:rsidRPr="00883B65" w:rsidRDefault="00406925" w:rsidP="00406925">
      <w:pPr>
        <w:rPr>
          <w:rFonts w:asciiTheme="majorHAnsi" w:hAnsiTheme="majorHAnsi"/>
        </w:rPr>
      </w:pPr>
      <w:r w:rsidRPr="00883B65">
        <w:rPr>
          <w:rFonts w:asciiTheme="majorHAnsi" w:hAnsiTheme="majorHAnsi"/>
        </w:rPr>
        <w:t xml:space="preserve">This policy is informed by the Christian values which are the basis for all of CDAT's work and any actions taken under this policy will reflect this. </w:t>
      </w:r>
    </w:p>
    <w:p w14:paraId="0B3D6AE3" w14:textId="77777777" w:rsidR="00406925" w:rsidRPr="000253BB" w:rsidRDefault="00406925" w:rsidP="00406925">
      <w:pPr>
        <w:jc w:val="center"/>
        <w:rPr>
          <w:rFonts w:asciiTheme="majorHAnsi" w:hAnsiTheme="majorHAnsi"/>
          <w:sz w:val="24"/>
          <w:szCs w:val="24"/>
        </w:rPr>
      </w:pPr>
      <w:r w:rsidRPr="000253BB">
        <w:rPr>
          <w:rFonts w:asciiTheme="majorHAnsi" w:hAnsiTheme="majorHAnsi"/>
          <w:sz w:val="24"/>
          <w:szCs w:val="24"/>
        </w:rPr>
        <w:t>‘Blessed are those who act justly, who always do what is right’ Psalm 106:3</w:t>
      </w:r>
    </w:p>
    <w:p w14:paraId="2B54BE25" w14:textId="77777777" w:rsidR="00406925" w:rsidRPr="00883B65" w:rsidRDefault="00406925" w:rsidP="00406925">
      <w:pPr>
        <w:jc w:val="center"/>
        <w:rPr>
          <w:rFonts w:asciiTheme="majorHAnsi" w:hAnsiTheme="majorHAnsi"/>
          <w:b/>
          <w:bCs/>
          <w:noProof/>
          <w:sz w:val="24"/>
          <w:szCs w:val="24"/>
          <w:u w:val="single"/>
        </w:rPr>
      </w:pPr>
      <w:r w:rsidRPr="00883B65">
        <w:rPr>
          <w:rFonts w:asciiTheme="majorHAnsi" w:hAnsiTheme="majorHAnsi"/>
          <w:b/>
          <w:bCs/>
          <w:noProof/>
          <w:sz w:val="24"/>
          <w:szCs w:val="24"/>
          <w:u w:val="single"/>
        </w:rPr>
        <w:t>Contents</w:t>
      </w:r>
    </w:p>
    <w:p w14:paraId="6D0F68F5" w14:textId="77777777" w:rsidR="00406925" w:rsidRPr="00883B65" w:rsidRDefault="00406925" w:rsidP="00406925">
      <w:pPr>
        <w:pStyle w:val="ListParagraph"/>
        <w:numPr>
          <w:ilvl w:val="0"/>
          <w:numId w:val="2"/>
        </w:numPr>
        <w:rPr>
          <w:rFonts w:asciiTheme="majorHAnsi" w:hAnsiTheme="majorHAnsi"/>
          <w:b/>
          <w:bCs/>
          <w:noProof/>
          <w:sz w:val="24"/>
          <w:szCs w:val="24"/>
        </w:rPr>
      </w:pPr>
      <w:r w:rsidRPr="00883B65">
        <w:rPr>
          <w:rFonts w:asciiTheme="majorHAnsi" w:hAnsiTheme="majorHAnsi"/>
          <w:b/>
          <w:bCs/>
          <w:noProof/>
          <w:sz w:val="24"/>
          <w:szCs w:val="24"/>
        </w:rPr>
        <w:t>Introduction</w:t>
      </w:r>
    </w:p>
    <w:p w14:paraId="033A5ED7" w14:textId="77777777" w:rsidR="00406925" w:rsidRPr="00883B65" w:rsidRDefault="00406925" w:rsidP="00406925">
      <w:pPr>
        <w:pStyle w:val="ListParagraph"/>
        <w:numPr>
          <w:ilvl w:val="0"/>
          <w:numId w:val="2"/>
        </w:numPr>
        <w:rPr>
          <w:rFonts w:asciiTheme="majorHAnsi" w:hAnsiTheme="majorHAnsi"/>
          <w:b/>
          <w:bCs/>
          <w:noProof/>
          <w:sz w:val="24"/>
          <w:szCs w:val="24"/>
        </w:rPr>
      </w:pPr>
      <w:r w:rsidRPr="00883B65">
        <w:rPr>
          <w:rFonts w:asciiTheme="majorHAnsi" w:hAnsiTheme="majorHAnsi"/>
          <w:b/>
          <w:bCs/>
          <w:noProof/>
          <w:sz w:val="24"/>
          <w:szCs w:val="24"/>
        </w:rPr>
        <w:t>Legislation &amp; Guidance</w:t>
      </w:r>
    </w:p>
    <w:p w14:paraId="71551DDE" w14:textId="77777777" w:rsidR="00406925" w:rsidRPr="00883B65" w:rsidRDefault="00406925" w:rsidP="00406925">
      <w:pPr>
        <w:pStyle w:val="ListParagraph"/>
        <w:numPr>
          <w:ilvl w:val="0"/>
          <w:numId w:val="2"/>
        </w:numPr>
        <w:rPr>
          <w:rFonts w:asciiTheme="majorHAnsi" w:hAnsiTheme="majorHAnsi"/>
          <w:b/>
          <w:bCs/>
          <w:noProof/>
          <w:sz w:val="24"/>
          <w:szCs w:val="24"/>
        </w:rPr>
      </w:pPr>
      <w:r w:rsidRPr="00883B65">
        <w:rPr>
          <w:rFonts w:asciiTheme="majorHAnsi" w:hAnsiTheme="majorHAnsi"/>
          <w:b/>
          <w:bCs/>
          <w:noProof/>
          <w:sz w:val="24"/>
          <w:szCs w:val="24"/>
        </w:rPr>
        <w:t xml:space="preserve">Roles &amp; Responsibilities </w:t>
      </w:r>
    </w:p>
    <w:p w14:paraId="6967BD97" w14:textId="42726123" w:rsidR="00406925" w:rsidRDefault="00406925" w:rsidP="00406925">
      <w:pPr>
        <w:pStyle w:val="ListParagraph"/>
        <w:numPr>
          <w:ilvl w:val="1"/>
          <w:numId w:val="3"/>
        </w:numPr>
        <w:rPr>
          <w:rFonts w:asciiTheme="majorHAnsi" w:hAnsiTheme="majorHAnsi"/>
          <w:noProof/>
          <w:sz w:val="24"/>
          <w:szCs w:val="24"/>
        </w:rPr>
      </w:pPr>
      <w:r w:rsidRPr="003F418A">
        <w:rPr>
          <w:rFonts w:asciiTheme="majorHAnsi" w:hAnsiTheme="majorHAnsi"/>
          <w:noProof/>
          <w:sz w:val="24"/>
          <w:szCs w:val="24"/>
        </w:rPr>
        <w:t xml:space="preserve">Local Authority </w:t>
      </w:r>
    </w:p>
    <w:p w14:paraId="4BE14902" w14:textId="77777777" w:rsidR="00406925" w:rsidRPr="00883B65" w:rsidRDefault="00406925" w:rsidP="00406925">
      <w:pPr>
        <w:pStyle w:val="ListParagraph"/>
        <w:numPr>
          <w:ilvl w:val="1"/>
          <w:numId w:val="3"/>
        </w:numPr>
        <w:rPr>
          <w:rFonts w:asciiTheme="majorHAnsi" w:hAnsiTheme="majorHAnsi"/>
          <w:noProof/>
          <w:sz w:val="24"/>
          <w:szCs w:val="24"/>
        </w:rPr>
      </w:pPr>
      <w:r w:rsidRPr="00883B65">
        <w:rPr>
          <w:rFonts w:asciiTheme="majorHAnsi" w:hAnsiTheme="majorHAnsi"/>
          <w:noProof/>
          <w:sz w:val="24"/>
          <w:szCs w:val="24"/>
        </w:rPr>
        <w:t>School &amp; Local Governance Committee</w:t>
      </w:r>
    </w:p>
    <w:p w14:paraId="4EF3BF06" w14:textId="694CCD71" w:rsidR="004632DA" w:rsidRDefault="00406925" w:rsidP="00406925">
      <w:pPr>
        <w:pStyle w:val="ListParagraph"/>
        <w:numPr>
          <w:ilvl w:val="1"/>
          <w:numId w:val="3"/>
        </w:numPr>
        <w:rPr>
          <w:rFonts w:asciiTheme="majorHAnsi" w:hAnsiTheme="majorHAnsi"/>
          <w:noProof/>
          <w:sz w:val="24"/>
          <w:szCs w:val="24"/>
        </w:rPr>
      </w:pPr>
      <w:r w:rsidRPr="004632DA">
        <w:rPr>
          <w:rFonts w:asciiTheme="majorHAnsi" w:hAnsiTheme="majorHAnsi"/>
          <w:noProof/>
          <w:sz w:val="24"/>
          <w:szCs w:val="24"/>
        </w:rPr>
        <w:t>S</w:t>
      </w:r>
      <w:r w:rsidR="004632DA" w:rsidRPr="004632DA">
        <w:rPr>
          <w:rFonts w:asciiTheme="majorHAnsi" w:hAnsiTheme="majorHAnsi"/>
          <w:noProof/>
          <w:sz w:val="24"/>
          <w:szCs w:val="24"/>
        </w:rPr>
        <w:t xml:space="preserve">pecial </w:t>
      </w:r>
      <w:r w:rsidRPr="004632DA">
        <w:rPr>
          <w:rFonts w:asciiTheme="majorHAnsi" w:hAnsiTheme="majorHAnsi"/>
          <w:noProof/>
          <w:sz w:val="24"/>
          <w:szCs w:val="24"/>
        </w:rPr>
        <w:t>E</w:t>
      </w:r>
      <w:r w:rsidR="004632DA" w:rsidRPr="004632DA">
        <w:rPr>
          <w:rFonts w:asciiTheme="majorHAnsi" w:hAnsiTheme="majorHAnsi"/>
          <w:noProof/>
          <w:sz w:val="24"/>
          <w:szCs w:val="24"/>
        </w:rPr>
        <w:t xml:space="preserve">ducational </w:t>
      </w:r>
      <w:r w:rsidRPr="004632DA">
        <w:rPr>
          <w:rFonts w:asciiTheme="majorHAnsi" w:hAnsiTheme="majorHAnsi"/>
          <w:noProof/>
          <w:sz w:val="24"/>
          <w:szCs w:val="24"/>
        </w:rPr>
        <w:t>N</w:t>
      </w:r>
      <w:r w:rsidR="004632DA" w:rsidRPr="004632DA">
        <w:rPr>
          <w:rFonts w:asciiTheme="majorHAnsi" w:hAnsiTheme="majorHAnsi"/>
          <w:noProof/>
          <w:sz w:val="24"/>
          <w:szCs w:val="24"/>
        </w:rPr>
        <w:t xml:space="preserve">eeds &amp; Disabilities </w:t>
      </w:r>
      <w:r w:rsidRPr="004632DA">
        <w:rPr>
          <w:rFonts w:asciiTheme="majorHAnsi" w:hAnsiTheme="majorHAnsi"/>
          <w:noProof/>
          <w:sz w:val="24"/>
          <w:szCs w:val="24"/>
        </w:rPr>
        <w:t>C</w:t>
      </w:r>
      <w:r w:rsidR="004632DA" w:rsidRPr="004632DA">
        <w:rPr>
          <w:rFonts w:asciiTheme="majorHAnsi" w:hAnsiTheme="majorHAnsi"/>
          <w:noProof/>
          <w:sz w:val="24"/>
          <w:szCs w:val="24"/>
        </w:rPr>
        <w:t xml:space="preserve">o-ordinator </w:t>
      </w:r>
      <w:r w:rsidR="001430B8">
        <w:rPr>
          <w:rFonts w:asciiTheme="majorHAnsi" w:hAnsiTheme="majorHAnsi"/>
          <w:noProof/>
          <w:sz w:val="24"/>
          <w:szCs w:val="24"/>
        </w:rPr>
        <w:t>(SENDCo)</w:t>
      </w:r>
    </w:p>
    <w:p w14:paraId="41BBFB2F" w14:textId="61071F68" w:rsidR="00406925" w:rsidRPr="004632DA" w:rsidRDefault="00001912" w:rsidP="00406925">
      <w:pPr>
        <w:pStyle w:val="ListParagraph"/>
        <w:numPr>
          <w:ilvl w:val="1"/>
          <w:numId w:val="3"/>
        </w:numPr>
        <w:rPr>
          <w:rFonts w:asciiTheme="majorHAnsi" w:hAnsiTheme="majorHAnsi"/>
          <w:noProof/>
          <w:sz w:val="24"/>
          <w:szCs w:val="24"/>
        </w:rPr>
      </w:pPr>
      <w:r>
        <w:rPr>
          <w:rFonts w:asciiTheme="majorHAnsi" w:hAnsiTheme="majorHAnsi"/>
          <w:noProof/>
          <w:sz w:val="24"/>
          <w:szCs w:val="24"/>
        </w:rPr>
        <w:t>Teaching Staff</w:t>
      </w:r>
    </w:p>
    <w:p w14:paraId="63A0030D" w14:textId="77777777" w:rsidR="00406925" w:rsidRPr="00883B65" w:rsidRDefault="00406925" w:rsidP="00406925">
      <w:pPr>
        <w:pStyle w:val="ListParagraph"/>
        <w:numPr>
          <w:ilvl w:val="0"/>
          <w:numId w:val="2"/>
        </w:numPr>
        <w:rPr>
          <w:rFonts w:asciiTheme="majorHAnsi" w:hAnsiTheme="majorHAnsi"/>
          <w:b/>
          <w:bCs/>
          <w:noProof/>
          <w:sz w:val="24"/>
          <w:szCs w:val="24"/>
        </w:rPr>
      </w:pPr>
      <w:r w:rsidRPr="00883B65">
        <w:rPr>
          <w:rFonts w:asciiTheme="majorHAnsi" w:hAnsiTheme="majorHAnsi"/>
          <w:b/>
          <w:bCs/>
          <w:noProof/>
          <w:sz w:val="24"/>
          <w:szCs w:val="24"/>
        </w:rPr>
        <w:t xml:space="preserve">Meeting Special Educational Needs &amp; Disabilities </w:t>
      </w:r>
    </w:p>
    <w:p w14:paraId="0CA206C8" w14:textId="7B09183F" w:rsidR="00406925" w:rsidRPr="00056207" w:rsidRDefault="00406925" w:rsidP="00406925">
      <w:pPr>
        <w:pStyle w:val="ListParagraph"/>
        <w:numPr>
          <w:ilvl w:val="0"/>
          <w:numId w:val="6"/>
        </w:numPr>
        <w:spacing w:line="240" w:lineRule="auto"/>
        <w:rPr>
          <w:rFonts w:asciiTheme="majorHAnsi" w:hAnsiTheme="majorHAnsi"/>
          <w:sz w:val="24"/>
          <w:szCs w:val="24"/>
        </w:rPr>
      </w:pPr>
      <w:r w:rsidRPr="00056207">
        <w:rPr>
          <w:rFonts w:asciiTheme="majorHAnsi" w:hAnsiTheme="majorHAnsi"/>
          <w:sz w:val="24"/>
          <w:szCs w:val="24"/>
        </w:rPr>
        <w:t xml:space="preserve">What needs can </w:t>
      </w:r>
      <w:r w:rsidR="00D64978">
        <w:rPr>
          <w:rFonts w:asciiTheme="majorHAnsi" w:hAnsiTheme="majorHAnsi"/>
          <w:sz w:val="24"/>
          <w:szCs w:val="24"/>
        </w:rPr>
        <w:t>we</w:t>
      </w:r>
      <w:r w:rsidRPr="00056207">
        <w:rPr>
          <w:rFonts w:asciiTheme="majorHAnsi" w:hAnsiTheme="majorHAnsi"/>
          <w:sz w:val="24"/>
          <w:szCs w:val="24"/>
        </w:rPr>
        <w:t xml:space="preserve"> meet?</w:t>
      </w:r>
    </w:p>
    <w:p w14:paraId="3EEAE034" w14:textId="77777777" w:rsidR="00406925" w:rsidRPr="00056207" w:rsidRDefault="00406925" w:rsidP="00406925">
      <w:pPr>
        <w:pStyle w:val="ListParagraph"/>
        <w:numPr>
          <w:ilvl w:val="0"/>
          <w:numId w:val="6"/>
        </w:numPr>
        <w:spacing w:line="240" w:lineRule="auto"/>
        <w:rPr>
          <w:rFonts w:asciiTheme="majorHAnsi" w:hAnsiTheme="majorHAnsi"/>
          <w:sz w:val="24"/>
          <w:szCs w:val="24"/>
        </w:rPr>
      </w:pPr>
      <w:r w:rsidRPr="00056207">
        <w:rPr>
          <w:rFonts w:asciiTheme="majorHAnsi" w:hAnsiTheme="majorHAnsi"/>
          <w:sz w:val="24"/>
          <w:szCs w:val="24"/>
        </w:rPr>
        <w:t>How do we identify SEND?</w:t>
      </w:r>
    </w:p>
    <w:p w14:paraId="53A7F18C" w14:textId="77777777" w:rsidR="00406925" w:rsidRPr="00056207" w:rsidRDefault="00406925" w:rsidP="00406925">
      <w:pPr>
        <w:pStyle w:val="ListParagraph"/>
        <w:numPr>
          <w:ilvl w:val="0"/>
          <w:numId w:val="6"/>
        </w:numPr>
        <w:spacing w:line="240" w:lineRule="auto"/>
        <w:rPr>
          <w:rFonts w:asciiTheme="majorHAnsi" w:hAnsiTheme="majorHAnsi"/>
          <w:sz w:val="24"/>
          <w:szCs w:val="24"/>
        </w:rPr>
      </w:pPr>
      <w:r w:rsidRPr="00056207">
        <w:rPr>
          <w:rFonts w:asciiTheme="majorHAnsi" w:hAnsiTheme="majorHAnsi"/>
          <w:sz w:val="24"/>
          <w:szCs w:val="24"/>
        </w:rPr>
        <w:t>What is the Graduated Approach?</w:t>
      </w:r>
    </w:p>
    <w:p w14:paraId="6CEA6CB6" w14:textId="77777777" w:rsidR="00406925" w:rsidRPr="00056207" w:rsidRDefault="00406925" w:rsidP="00406925">
      <w:pPr>
        <w:pStyle w:val="ListParagraph"/>
        <w:numPr>
          <w:ilvl w:val="0"/>
          <w:numId w:val="6"/>
        </w:numPr>
        <w:spacing w:line="240" w:lineRule="auto"/>
        <w:rPr>
          <w:rFonts w:asciiTheme="majorHAnsi" w:hAnsiTheme="majorHAnsi"/>
          <w:sz w:val="24"/>
          <w:szCs w:val="24"/>
        </w:rPr>
      </w:pPr>
      <w:r w:rsidRPr="00056207">
        <w:rPr>
          <w:rFonts w:asciiTheme="majorHAnsi" w:hAnsiTheme="majorHAnsi"/>
          <w:sz w:val="24"/>
          <w:szCs w:val="24"/>
        </w:rPr>
        <w:t>How do we monitor and record the Graduated Approach?</w:t>
      </w:r>
    </w:p>
    <w:p w14:paraId="78596EAF" w14:textId="1545D3A0" w:rsidR="00406925" w:rsidRPr="00056207" w:rsidRDefault="00406925" w:rsidP="00406925">
      <w:pPr>
        <w:pStyle w:val="ListParagraph"/>
        <w:numPr>
          <w:ilvl w:val="0"/>
          <w:numId w:val="6"/>
        </w:numPr>
        <w:spacing w:line="240" w:lineRule="auto"/>
        <w:rPr>
          <w:rFonts w:asciiTheme="majorHAnsi" w:hAnsiTheme="majorHAnsi"/>
          <w:sz w:val="24"/>
          <w:szCs w:val="24"/>
        </w:rPr>
      </w:pPr>
      <w:r w:rsidRPr="00056207">
        <w:rPr>
          <w:rFonts w:asciiTheme="majorHAnsi" w:hAnsiTheme="majorHAnsi"/>
          <w:sz w:val="24"/>
          <w:szCs w:val="24"/>
        </w:rPr>
        <w:t>How do we work collaboratively and in partnership with parents</w:t>
      </w:r>
      <w:r w:rsidR="004632DA">
        <w:rPr>
          <w:rFonts w:asciiTheme="majorHAnsi" w:hAnsiTheme="majorHAnsi"/>
          <w:sz w:val="24"/>
          <w:szCs w:val="24"/>
        </w:rPr>
        <w:t>/carers</w:t>
      </w:r>
      <w:r w:rsidRPr="00056207">
        <w:rPr>
          <w:rFonts w:asciiTheme="majorHAnsi" w:hAnsiTheme="majorHAnsi"/>
          <w:sz w:val="24"/>
          <w:szCs w:val="24"/>
        </w:rPr>
        <w:t>?</w:t>
      </w:r>
    </w:p>
    <w:p w14:paraId="19F8376C" w14:textId="77777777" w:rsidR="00406925" w:rsidRPr="00F43B12" w:rsidRDefault="00406925" w:rsidP="00406925">
      <w:pPr>
        <w:pStyle w:val="ListParagraph"/>
        <w:numPr>
          <w:ilvl w:val="0"/>
          <w:numId w:val="6"/>
        </w:numPr>
        <w:spacing w:line="240" w:lineRule="auto"/>
        <w:rPr>
          <w:rFonts w:asciiTheme="majorHAnsi" w:hAnsiTheme="majorHAnsi"/>
          <w:sz w:val="24"/>
          <w:szCs w:val="24"/>
        </w:rPr>
      </w:pPr>
      <w:r w:rsidRPr="00F43B12">
        <w:rPr>
          <w:rFonts w:asciiTheme="majorHAnsi" w:hAnsiTheme="majorHAnsi"/>
          <w:sz w:val="24"/>
          <w:szCs w:val="24"/>
        </w:rPr>
        <w:t xml:space="preserve">How do we work collaboratively with the child, ensuring the child’s voice is listened to? </w:t>
      </w:r>
    </w:p>
    <w:p w14:paraId="6272E9D9" w14:textId="77777777" w:rsidR="00406925" w:rsidRPr="00883B65" w:rsidRDefault="00406925" w:rsidP="00406925">
      <w:pPr>
        <w:pStyle w:val="ListParagraph"/>
        <w:numPr>
          <w:ilvl w:val="0"/>
          <w:numId w:val="2"/>
        </w:numPr>
        <w:rPr>
          <w:rFonts w:asciiTheme="majorHAnsi" w:hAnsiTheme="majorHAnsi"/>
          <w:b/>
          <w:bCs/>
          <w:noProof/>
          <w:sz w:val="24"/>
          <w:szCs w:val="24"/>
        </w:rPr>
      </w:pPr>
      <w:r w:rsidRPr="00883B65">
        <w:rPr>
          <w:rFonts w:asciiTheme="majorHAnsi" w:hAnsiTheme="majorHAnsi"/>
          <w:b/>
          <w:bCs/>
          <w:noProof/>
          <w:sz w:val="24"/>
          <w:szCs w:val="24"/>
        </w:rPr>
        <w:t xml:space="preserve">Inclusive Practice </w:t>
      </w:r>
    </w:p>
    <w:p w14:paraId="6D820BD6" w14:textId="771A498A" w:rsidR="00406925" w:rsidRDefault="00406925" w:rsidP="00406925">
      <w:pPr>
        <w:pStyle w:val="ListParagraph"/>
        <w:numPr>
          <w:ilvl w:val="1"/>
          <w:numId w:val="4"/>
        </w:numPr>
        <w:rPr>
          <w:rFonts w:asciiTheme="majorHAnsi" w:hAnsiTheme="majorHAnsi"/>
          <w:noProof/>
          <w:sz w:val="24"/>
          <w:szCs w:val="24"/>
        </w:rPr>
      </w:pPr>
      <w:r w:rsidRPr="00883B65">
        <w:rPr>
          <w:rFonts w:asciiTheme="majorHAnsi" w:hAnsiTheme="majorHAnsi"/>
          <w:noProof/>
          <w:sz w:val="24"/>
          <w:szCs w:val="24"/>
        </w:rPr>
        <w:t xml:space="preserve">Curriculum, Teaching </w:t>
      </w:r>
      <w:r w:rsidR="00326A4E">
        <w:rPr>
          <w:rFonts w:asciiTheme="majorHAnsi" w:hAnsiTheme="majorHAnsi"/>
          <w:noProof/>
          <w:sz w:val="24"/>
          <w:szCs w:val="24"/>
        </w:rPr>
        <w:t>&amp;</w:t>
      </w:r>
      <w:r w:rsidRPr="00883B65">
        <w:rPr>
          <w:rFonts w:asciiTheme="majorHAnsi" w:hAnsiTheme="majorHAnsi"/>
          <w:noProof/>
          <w:sz w:val="24"/>
          <w:szCs w:val="24"/>
        </w:rPr>
        <w:t xml:space="preserve"> Learning</w:t>
      </w:r>
    </w:p>
    <w:p w14:paraId="310D0110" w14:textId="77777777" w:rsidR="00406925" w:rsidRPr="00883B65" w:rsidRDefault="00406925" w:rsidP="00406925">
      <w:pPr>
        <w:pStyle w:val="ListParagraph"/>
        <w:numPr>
          <w:ilvl w:val="1"/>
          <w:numId w:val="4"/>
        </w:numPr>
        <w:rPr>
          <w:rFonts w:asciiTheme="majorHAnsi" w:hAnsiTheme="majorHAnsi"/>
          <w:noProof/>
          <w:sz w:val="24"/>
          <w:szCs w:val="24"/>
        </w:rPr>
      </w:pPr>
      <w:r w:rsidRPr="00883B65">
        <w:rPr>
          <w:rFonts w:asciiTheme="majorHAnsi" w:hAnsiTheme="majorHAnsi"/>
          <w:noProof/>
          <w:sz w:val="24"/>
          <w:szCs w:val="24"/>
        </w:rPr>
        <w:t>Interventions</w:t>
      </w:r>
    </w:p>
    <w:p w14:paraId="5AEE8114" w14:textId="74CEB865" w:rsidR="00406925" w:rsidRPr="00883B65" w:rsidRDefault="001430B8" w:rsidP="00406925">
      <w:pPr>
        <w:pStyle w:val="ListParagraph"/>
        <w:numPr>
          <w:ilvl w:val="1"/>
          <w:numId w:val="4"/>
        </w:numPr>
        <w:rPr>
          <w:rFonts w:asciiTheme="majorHAnsi" w:hAnsiTheme="majorHAnsi"/>
          <w:noProof/>
          <w:sz w:val="24"/>
          <w:szCs w:val="24"/>
        </w:rPr>
      </w:pPr>
      <w:r>
        <w:rPr>
          <w:rFonts w:asciiTheme="majorHAnsi" w:hAnsiTheme="majorHAnsi"/>
          <w:noProof/>
          <w:sz w:val="24"/>
          <w:szCs w:val="24"/>
        </w:rPr>
        <w:t xml:space="preserve">Accessibility &amp; </w:t>
      </w:r>
      <w:r w:rsidR="00406925" w:rsidRPr="00883B65">
        <w:rPr>
          <w:rFonts w:asciiTheme="majorHAnsi" w:hAnsiTheme="majorHAnsi"/>
          <w:noProof/>
          <w:sz w:val="24"/>
          <w:szCs w:val="24"/>
        </w:rPr>
        <w:t xml:space="preserve">Environment Adaptations </w:t>
      </w:r>
    </w:p>
    <w:p w14:paraId="0ADAB3EF" w14:textId="581CC2B6" w:rsidR="00406925" w:rsidRDefault="00406925" w:rsidP="00406925">
      <w:pPr>
        <w:pStyle w:val="ListParagraph"/>
        <w:numPr>
          <w:ilvl w:val="1"/>
          <w:numId w:val="4"/>
        </w:numPr>
        <w:rPr>
          <w:rFonts w:asciiTheme="majorHAnsi" w:hAnsiTheme="majorHAnsi"/>
          <w:noProof/>
          <w:sz w:val="24"/>
          <w:szCs w:val="24"/>
        </w:rPr>
      </w:pPr>
      <w:r w:rsidRPr="00883B65">
        <w:rPr>
          <w:rFonts w:asciiTheme="majorHAnsi" w:hAnsiTheme="majorHAnsi"/>
          <w:noProof/>
          <w:sz w:val="24"/>
          <w:szCs w:val="24"/>
        </w:rPr>
        <w:t xml:space="preserve">Behaviour </w:t>
      </w:r>
      <w:r w:rsidR="00326A4E">
        <w:rPr>
          <w:rFonts w:asciiTheme="majorHAnsi" w:hAnsiTheme="majorHAnsi"/>
          <w:noProof/>
          <w:sz w:val="24"/>
          <w:szCs w:val="24"/>
        </w:rPr>
        <w:t>&amp;</w:t>
      </w:r>
      <w:r w:rsidRPr="00883B65">
        <w:rPr>
          <w:rFonts w:asciiTheme="majorHAnsi" w:hAnsiTheme="majorHAnsi"/>
          <w:noProof/>
          <w:sz w:val="24"/>
          <w:szCs w:val="24"/>
        </w:rPr>
        <w:t xml:space="preserve"> Relationships </w:t>
      </w:r>
    </w:p>
    <w:p w14:paraId="03359F3C" w14:textId="77777777" w:rsidR="00406925" w:rsidRPr="007427D7" w:rsidRDefault="00406925" w:rsidP="00406925">
      <w:pPr>
        <w:pStyle w:val="ListParagraph"/>
        <w:numPr>
          <w:ilvl w:val="1"/>
          <w:numId w:val="4"/>
        </w:numPr>
        <w:rPr>
          <w:rFonts w:asciiTheme="majorHAnsi" w:hAnsiTheme="majorHAnsi"/>
          <w:noProof/>
          <w:sz w:val="24"/>
          <w:szCs w:val="24"/>
        </w:rPr>
      </w:pPr>
      <w:r>
        <w:rPr>
          <w:rFonts w:asciiTheme="majorHAnsi" w:hAnsiTheme="majorHAnsi"/>
          <w:noProof/>
          <w:sz w:val="24"/>
          <w:szCs w:val="24"/>
        </w:rPr>
        <w:t xml:space="preserve">Enrichment Activities </w:t>
      </w:r>
    </w:p>
    <w:p w14:paraId="3B2A783F" w14:textId="3D5D97BB" w:rsidR="00406925" w:rsidRPr="00883B65" w:rsidRDefault="00406925" w:rsidP="00406925">
      <w:pPr>
        <w:pStyle w:val="ListParagraph"/>
        <w:numPr>
          <w:ilvl w:val="0"/>
          <w:numId w:val="2"/>
        </w:numPr>
        <w:rPr>
          <w:rFonts w:asciiTheme="majorHAnsi" w:hAnsiTheme="majorHAnsi"/>
          <w:b/>
          <w:bCs/>
          <w:noProof/>
          <w:sz w:val="24"/>
          <w:szCs w:val="24"/>
        </w:rPr>
      </w:pPr>
      <w:r w:rsidRPr="00883B65">
        <w:rPr>
          <w:rFonts w:asciiTheme="majorHAnsi" w:hAnsiTheme="majorHAnsi"/>
          <w:b/>
          <w:bCs/>
          <w:noProof/>
          <w:sz w:val="24"/>
          <w:szCs w:val="24"/>
        </w:rPr>
        <w:t xml:space="preserve">Funding </w:t>
      </w:r>
      <w:r w:rsidR="001430B8">
        <w:rPr>
          <w:rFonts w:asciiTheme="majorHAnsi" w:hAnsiTheme="majorHAnsi"/>
          <w:b/>
          <w:bCs/>
          <w:noProof/>
          <w:sz w:val="24"/>
          <w:szCs w:val="24"/>
        </w:rPr>
        <w:t>&amp;</w:t>
      </w:r>
      <w:r w:rsidRPr="00883B65">
        <w:rPr>
          <w:rFonts w:asciiTheme="majorHAnsi" w:hAnsiTheme="majorHAnsi"/>
          <w:b/>
          <w:bCs/>
          <w:noProof/>
          <w:sz w:val="24"/>
          <w:szCs w:val="24"/>
        </w:rPr>
        <w:t xml:space="preserve"> Education, Health &amp; Care Plans </w:t>
      </w:r>
    </w:p>
    <w:p w14:paraId="6753CC3F" w14:textId="77777777" w:rsidR="00406925" w:rsidRDefault="00406925" w:rsidP="00406925">
      <w:pPr>
        <w:pStyle w:val="ListParagraph"/>
        <w:numPr>
          <w:ilvl w:val="0"/>
          <w:numId w:val="2"/>
        </w:numPr>
        <w:rPr>
          <w:rFonts w:asciiTheme="majorHAnsi" w:hAnsiTheme="majorHAnsi"/>
          <w:b/>
          <w:bCs/>
          <w:noProof/>
          <w:sz w:val="24"/>
          <w:szCs w:val="24"/>
        </w:rPr>
      </w:pPr>
      <w:r w:rsidRPr="00FF5BE9">
        <w:rPr>
          <w:rFonts w:asciiTheme="majorHAnsi" w:hAnsiTheme="majorHAnsi"/>
          <w:b/>
          <w:bCs/>
          <w:noProof/>
          <w:sz w:val="24"/>
          <w:szCs w:val="24"/>
        </w:rPr>
        <w:t xml:space="preserve">Working with External Agencies </w:t>
      </w:r>
    </w:p>
    <w:p w14:paraId="14CF890C" w14:textId="4612B29D" w:rsidR="00406925" w:rsidRPr="00F331BB" w:rsidRDefault="00406925" w:rsidP="00406925">
      <w:pPr>
        <w:pStyle w:val="ListParagraph"/>
        <w:numPr>
          <w:ilvl w:val="0"/>
          <w:numId w:val="2"/>
        </w:numPr>
        <w:rPr>
          <w:rFonts w:asciiTheme="majorHAnsi" w:hAnsiTheme="majorHAnsi"/>
          <w:noProof/>
          <w:sz w:val="24"/>
          <w:szCs w:val="24"/>
        </w:rPr>
      </w:pPr>
      <w:r w:rsidRPr="00F331BB">
        <w:rPr>
          <w:rFonts w:asciiTheme="majorHAnsi" w:hAnsiTheme="majorHAnsi"/>
          <w:b/>
          <w:bCs/>
          <w:noProof/>
          <w:sz w:val="24"/>
          <w:szCs w:val="24"/>
        </w:rPr>
        <w:t xml:space="preserve">Continued Professional Development </w:t>
      </w:r>
      <w:r w:rsidR="00C1744E">
        <w:rPr>
          <w:rFonts w:asciiTheme="majorHAnsi" w:hAnsiTheme="majorHAnsi"/>
          <w:b/>
          <w:bCs/>
          <w:noProof/>
          <w:sz w:val="24"/>
          <w:szCs w:val="24"/>
        </w:rPr>
        <w:t>&amp;</w:t>
      </w:r>
      <w:r w:rsidRPr="00F331BB">
        <w:rPr>
          <w:rFonts w:asciiTheme="majorHAnsi" w:hAnsiTheme="majorHAnsi"/>
          <w:b/>
          <w:bCs/>
          <w:noProof/>
          <w:sz w:val="24"/>
          <w:szCs w:val="24"/>
        </w:rPr>
        <w:t xml:space="preserve"> Training </w:t>
      </w:r>
    </w:p>
    <w:p w14:paraId="78C94402" w14:textId="77777777" w:rsidR="00406925" w:rsidRDefault="00406925" w:rsidP="00406925">
      <w:pPr>
        <w:pStyle w:val="ListParagraph"/>
        <w:numPr>
          <w:ilvl w:val="0"/>
          <w:numId w:val="2"/>
        </w:numPr>
        <w:rPr>
          <w:rFonts w:asciiTheme="majorHAnsi" w:hAnsiTheme="majorHAnsi"/>
          <w:b/>
          <w:bCs/>
          <w:noProof/>
          <w:sz w:val="24"/>
          <w:szCs w:val="24"/>
        </w:rPr>
      </w:pPr>
      <w:r w:rsidRPr="00FF5BE9">
        <w:rPr>
          <w:rFonts w:asciiTheme="majorHAnsi" w:hAnsiTheme="majorHAnsi"/>
          <w:b/>
          <w:bCs/>
          <w:noProof/>
          <w:sz w:val="24"/>
          <w:szCs w:val="24"/>
        </w:rPr>
        <w:t xml:space="preserve">Access Arrangements </w:t>
      </w:r>
    </w:p>
    <w:p w14:paraId="5C42F8D6" w14:textId="628897B5" w:rsidR="00406925" w:rsidRDefault="00406925" w:rsidP="00406925">
      <w:pPr>
        <w:pStyle w:val="ListParagraph"/>
        <w:numPr>
          <w:ilvl w:val="0"/>
          <w:numId w:val="2"/>
        </w:numPr>
        <w:rPr>
          <w:rFonts w:asciiTheme="majorHAnsi" w:hAnsiTheme="majorHAnsi"/>
          <w:b/>
          <w:bCs/>
          <w:noProof/>
          <w:sz w:val="24"/>
          <w:szCs w:val="24"/>
        </w:rPr>
      </w:pPr>
      <w:r w:rsidRPr="00FF5BE9">
        <w:rPr>
          <w:rFonts w:asciiTheme="majorHAnsi" w:hAnsiTheme="majorHAnsi"/>
          <w:b/>
          <w:bCs/>
          <w:noProof/>
          <w:sz w:val="24"/>
          <w:szCs w:val="24"/>
        </w:rPr>
        <w:t>E</w:t>
      </w:r>
      <w:r w:rsidR="00C1744E">
        <w:rPr>
          <w:rFonts w:asciiTheme="majorHAnsi" w:hAnsiTheme="majorHAnsi"/>
          <w:b/>
          <w:bCs/>
          <w:noProof/>
          <w:sz w:val="24"/>
          <w:szCs w:val="24"/>
        </w:rPr>
        <w:t>nsuring E</w:t>
      </w:r>
      <w:r w:rsidRPr="00FF5BE9">
        <w:rPr>
          <w:rFonts w:asciiTheme="majorHAnsi" w:hAnsiTheme="majorHAnsi"/>
          <w:b/>
          <w:bCs/>
          <w:noProof/>
          <w:sz w:val="24"/>
          <w:szCs w:val="24"/>
        </w:rPr>
        <w:t>ffective Transition</w:t>
      </w:r>
      <w:r w:rsidR="00C1744E">
        <w:rPr>
          <w:rFonts w:asciiTheme="majorHAnsi" w:hAnsiTheme="majorHAnsi"/>
          <w:b/>
          <w:bCs/>
          <w:noProof/>
          <w:sz w:val="24"/>
          <w:szCs w:val="24"/>
        </w:rPr>
        <w:t xml:space="preserve"> </w:t>
      </w:r>
    </w:p>
    <w:p w14:paraId="10510A2E" w14:textId="77777777" w:rsidR="00406925" w:rsidRPr="00FF5BE9" w:rsidRDefault="00406925" w:rsidP="00406925">
      <w:pPr>
        <w:pStyle w:val="ListParagraph"/>
        <w:numPr>
          <w:ilvl w:val="0"/>
          <w:numId w:val="2"/>
        </w:numPr>
        <w:rPr>
          <w:rFonts w:asciiTheme="majorHAnsi" w:hAnsiTheme="majorHAnsi"/>
          <w:b/>
          <w:bCs/>
          <w:noProof/>
          <w:sz w:val="24"/>
          <w:szCs w:val="24"/>
        </w:rPr>
      </w:pPr>
      <w:r w:rsidRPr="00FF5BE9">
        <w:rPr>
          <w:rFonts w:asciiTheme="majorHAnsi" w:hAnsiTheme="majorHAnsi"/>
          <w:b/>
          <w:bCs/>
          <w:noProof/>
          <w:sz w:val="24"/>
          <w:szCs w:val="24"/>
        </w:rPr>
        <w:t xml:space="preserve">Safeguarding </w:t>
      </w:r>
    </w:p>
    <w:p w14:paraId="1000316C" w14:textId="77777777" w:rsidR="00406925" w:rsidRPr="00883B65" w:rsidRDefault="00406925" w:rsidP="00406925">
      <w:pPr>
        <w:pStyle w:val="ListParagraph"/>
        <w:numPr>
          <w:ilvl w:val="0"/>
          <w:numId w:val="2"/>
        </w:numPr>
        <w:rPr>
          <w:rFonts w:asciiTheme="majorHAnsi" w:hAnsiTheme="majorHAnsi"/>
          <w:b/>
          <w:bCs/>
          <w:noProof/>
          <w:sz w:val="24"/>
          <w:szCs w:val="24"/>
        </w:rPr>
      </w:pPr>
      <w:r w:rsidRPr="00883B65">
        <w:rPr>
          <w:rFonts w:asciiTheme="majorHAnsi" w:hAnsiTheme="majorHAnsi"/>
          <w:b/>
          <w:bCs/>
          <w:noProof/>
          <w:sz w:val="24"/>
          <w:szCs w:val="24"/>
        </w:rPr>
        <w:t xml:space="preserve">Accountability </w:t>
      </w:r>
    </w:p>
    <w:p w14:paraId="3CE9313E" w14:textId="4A67EDC7" w:rsidR="00DB0FD8" w:rsidRPr="00C86109" w:rsidRDefault="00406925" w:rsidP="56FAC8ED">
      <w:pPr>
        <w:pStyle w:val="ListParagraph"/>
        <w:numPr>
          <w:ilvl w:val="0"/>
          <w:numId w:val="2"/>
        </w:numPr>
        <w:spacing w:line="240" w:lineRule="auto"/>
        <w:rPr>
          <w:rFonts w:asciiTheme="majorHAnsi" w:hAnsiTheme="majorHAnsi"/>
          <w:b/>
          <w:bCs/>
          <w:noProof/>
          <w:sz w:val="24"/>
          <w:szCs w:val="24"/>
        </w:rPr>
      </w:pPr>
      <w:r w:rsidRPr="56FAC8ED">
        <w:rPr>
          <w:rFonts w:asciiTheme="majorHAnsi" w:hAnsiTheme="majorHAnsi"/>
          <w:b/>
          <w:bCs/>
          <w:sz w:val="24"/>
          <w:szCs w:val="24"/>
        </w:rPr>
        <w:t xml:space="preserve">Questions &amp; Complaints Procedures </w:t>
      </w:r>
    </w:p>
    <w:p w14:paraId="075336D1" w14:textId="54397FD0" w:rsidR="00406925" w:rsidRPr="000253BB" w:rsidRDefault="00406925" w:rsidP="00406925">
      <w:pPr>
        <w:rPr>
          <w:rFonts w:asciiTheme="majorHAnsi" w:hAnsiTheme="majorHAnsi"/>
          <w:i/>
          <w:iCs/>
          <w:noProof/>
          <w:sz w:val="18"/>
          <w:szCs w:val="18"/>
        </w:rPr>
      </w:pPr>
      <w:r w:rsidRPr="000253BB">
        <w:rPr>
          <w:rFonts w:asciiTheme="majorHAnsi" w:hAnsiTheme="majorHAnsi"/>
          <w:i/>
          <w:iCs/>
          <w:noProof/>
          <w:sz w:val="18"/>
          <w:szCs w:val="18"/>
        </w:rPr>
        <w:t xml:space="preserve">The following documents are to be read and referred to in conjunction with this policy.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406925" w:rsidRPr="000253BB" w14:paraId="744E622A" w14:textId="77777777" w:rsidTr="56FAC8ED">
        <w:tc>
          <w:tcPr>
            <w:tcW w:w="4508" w:type="dxa"/>
          </w:tcPr>
          <w:p w14:paraId="1E6AB1B7" w14:textId="77777777" w:rsidR="00406925" w:rsidRPr="000253BB" w:rsidRDefault="00406925" w:rsidP="56FAC8ED">
            <w:pPr>
              <w:pStyle w:val="ListParagraph"/>
              <w:numPr>
                <w:ilvl w:val="0"/>
                <w:numId w:val="5"/>
              </w:numPr>
              <w:rPr>
                <w:rFonts w:asciiTheme="majorHAnsi" w:eastAsiaTheme="majorEastAsia" w:hAnsiTheme="majorHAnsi" w:cstheme="majorBidi" w:hint="eastAsia"/>
                <w:noProof/>
                <w:sz w:val="18"/>
                <w:szCs w:val="18"/>
              </w:rPr>
            </w:pPr>
            <w:r w:rsidRPr="000253BB">
              <w:rPr>
                <w:rFonts w:asciiTheme="majorHAnsi" w:eastAsiaTheme="majorEastAsia" w:hAnsiTheme="majorHAnsi" w:cstheme="majorBidi"/>
                <w:noProof/>
                <w:sz w:val="18"/>
                <w:szCs w:val="18"/>
              </w:rPr>
              <w:t>CDAT Inclusion Statement</w:t>
            </w:r>
          </w:p>
          <w:p w14:paraId="7AF8FC04" w14:textId="67A744B7" w:rsidR="00406925" w:rsidRPr="000253BB" w:rsidRDefault="7F0B73BE" w:rsidP="56FAC8ED">
            <w:pPr>
              <w:pStyle w:val="ListParagraph"/>
              <w:numPr>
                <w:ilvl w:val="0"/>
                <w:numId w:val="5"/>
              </w:numPr>
              <w:rPr>
                <w:rFonts w:asciiTheme="majorHAnsi" w:eastAsiaTheme="majorEastAsia" w:hAnsiTheme="majorHAnsi" w:cstheme="majorBidi" w:hint="eastAsia"/>
                <w:noProof/>
                <w:sz w:val="18"/>
                <w:szCs w:val="18"/>
              </w:rPr>
            </w:pPr>
            <w:r w:rsidRPr="000253BB">
              <w:rPr>
                <w:rFonts w:asciiTheme="majorHAnsi" w:eastAsiaTheme="majorEastAsia" w:hAnsiTheme="majorHAnsi" w:cstheme="majorBidi"/>
                <w:noProof/>
                <w:sz w:val="18"/>
                <w:szCs w:val="18"/>
              </w:rPr>
              <w:t>CDAT Children with Health Needs Who Are Unable to Attend School Policy</w:t>
            </w:r>
          </w:p>
          <w:p w14:paraId="0E3251D2" w14:textId="6CB89A9E" w:rsidR="00406925" w:rsidRPr="000253BB" w:rsidRDefault="7F0B73BE" w:rsidP="56FAC8ED">
            <w:pPr>
              <w:pStyle w:val="ListParagraph"/>
              <w:numPr>
                <w:ilvl w:val="0"/>
                <w:numId w:val="5"/>
              </w:numPr>
              <w:rPr>
                <w:rFonts w:asciiTheme="majorHAnsi" w:eastAsiaTheme="majorEastAsia" w:hAnsiTheme="majorHAnsi" w:cstheme="majorBidi" w:hint="eastAsia"/>
                <w:noProof/>
                <w:sz w:val="18"/>
                <w:szCs w:val="18"/>
              </w:rPr>
            </w:pPr>
            <w:r w:rsidRPr="000253BB">
              <w:rPr>
                <w:rFonts w:asciiTheme="majorHAnsi" w:eastAsiaTheme="majorEastAsia" w:hAnsiTheme="majorHAnsi" w:cstheme="majorBidi"/>
                <w:noProof/>
                <w:color w:val="333333"/>
                <w:sz w:val="18"/>
                <w:szCs w:val="18"/>
              </w:rPr>
              <w:t>CDAT Children Who Are Looked After Polic</w:t>
            </w:r>
            <w:r w:rsidR="2A824DA2" w:rsidRPr="000253BB">
              <w:rPr>
                <w:rFonts w:asciiTheme="majorHAnsi" w:eastAsiaTheme="majorEastAsia" w:hAnsiTheme="majorHAnsi" w:cstheme="majorBidi"/>
                <w:noProof/>
                <w:color w:val="333333"/>
                <w:sz w:val="18"/>
                <w:szCs w:val="18"/>
              </w:rPr>
              <w:t>y</w:t>
            </w:r>
          </w:p>
          <w:p w14:paraId="35BFBB57" w14:textId="520C8193" w:rsidR="00406925" w:rsidRPr="000253BB" w:rsidRDefault="2A824DA2" w:rsidP="56FAC8ED">
            <w:pPr>
              <w:pStyle w:val="ListParagraph"/>
              <w:numPr>
                <w:ilvl w:val="0"/>
                <w:numId w:val="5"/>
              </w:numPr>
              <w:rPr>
                <w:rFonts w:asciiTheme="majorHAnsi" w:eastAsiaTheme="majorEastAsia" w:hAnsiTheme="majorHAnsi" w:cstheme="majorBidi" w:hint="eastAsia"/>
                <w:noProof/>
                <w:sz w:val="18"/>
                <w:szCs w:val="18"/>
              </w:rPr>
            </w:pPr>
            <w:r w:rsidRPr="000253BB">
              <w:rPr>
                <w:rFonts w:asciiTheme="majorHAnsi" w:eastAsiaTheme="majorEastAsia" w:hAnsiTheme="majorHAnsi" w:cstheme="majorBidi"/>
                <w:noProof/>
                <w:sz w:val="18"/>
                <w:szCs w:val="18"/>
              </w:rPr>
              <w:t xml:space="preserve">CDAT Behaviour &amp; Relationships Policy  </w:t>
            </w:r>
          </w:p>
        </w:tc>
        <w:tc>
          <w:tcPr>
            <w:tcW w:w="4508" w:type="dxa"/>
          </w:tcPr>
          <w:p w14:paraId="497A8790" w14:textId="1D775B86" w:rsidR="00DB0FD8" w:rsidRPr="000253BB" w:rsidRDefault="00406925" w:rsidP="56FAC8ED">
            <w:pPr>
              <w:pStyle w:val="ListParagraph"/>
              <w:numPr>
                <w:ilvl w:val="0"/>
                <w:numId w:val="5"/>
              </w:numPr>
              <w:rPr>
                <w:rFonts w:asciiTheme="majorHAnsi" w:eastAsiaTheme="majorEastAsia" w:hAnsiTheme="majorHAnsi" w:cstheme="majorBidi" w:hint="eastAsia"/>
                <w:noProof/>
                <w:sz w:val="18"/>
                <w:szCs w:val="18"/>
              </w:rPr>
            </w:pPr>
            <w:r w:rsidRPr="000253BB">
              <w:rPr>
                <w:rFonts w:asciiTheme="majorHAnsi" w:eastAsiaTheme="majorEastAsia" w:hAnsiTheme="majorHAnsi" w:cstheme="majorBidi"/>
                <w:noProof/>
                <w:sz w:val="18"/>
                <w:szCs w:val="18"/>
              </w:rPr>
              <w:t xml:space="preserve">CDAT Assessment Handbook </w:t>
            </w:r>
          </w:p>
          <w:p w14:paraId="6EBF0A81" w14:textId="2CB7C5D7" w:rsidR="00DB0FD8" w:rsidRPr="000253BB" w:rsidRDefault="273BF430" w:rsidP="56FAC8ED">
            <w:pPr>
              <w:pStyle w:val="ListParagraph"/>
              <w:numPr>
                <w:ilvl w:val="0"/>
                <w:numId w:val="5"/>
              </w:numPr>
              <w:rPr>
                <w:rFonts w:asciiTheme="majorHAnsi" w:eastAsiaTheme="majorEastAsia" w:hAnsiTheme="majorHAnsi" w:cstheme="majorBidi" w:hint="eastAsia"/>
                <w:noProof/>
                <w:sz w:val="18"/>
                <w:szCs w:val="18"/>
              </w:rPr>
            </w:pPr>
            <w:r w:rsidRPr="000253BB">
              <w:rPr>
                <w:rFonts w:asciiTheme="majorHAnsi" w:eastAsiaTheme="majorEastAsia" w:hAnsiTheme="majorHAnsi" w:cstheme="majorBidi"/>
                <w:noProof/>
                <w:sz w:val="18"/>
                <w:szCs w:val="18"/>
              </w:rPr>
              <w:t xml:space="preserve">CDAT Supporting Pupils with Medical Conditions in School Policy </w:t>
            </w:r>
          </w:p>
          <w:p w14:paraId="4AB72CB1" w14:textId="094ED9C6" w:rsidR="00DB0FD8" w:rsidRPr="000253BB" w:rsidRDefault="273BF430" w:rsidP="56FAC8ED">
            <w:pPr>
              <w:pStyle w:val="ListParagraph"/>
              <w:numPr>
                <w:ilvl w:val="0"/>
                <w:numId w:val="5"/>
              </w:numPr>
              <w:rPr>
                <w:rFonts w:asciiTheme="majorHAnsi" w:eastAsiaTheme="majorEastAsia" w:hAnsiTheme="majorHAnsi" w:cstheme="majorBidi" w:hint="eastAsia"/>
                <w:noProof/>
                <w:sz w:val="18"/>
                <w:szCs w:val="18"/>
              </w:rPr>
            </w:pPr>
            <w:r w:rsidRPr="000253BB">
              <w:rPr>
                <w:rFonts w:asciiTheme="majorHAnsi" w:eastAsiaTheme="majorEastAsia" w:hAnsiTheme="majorHAnsi" w:cstheme="majorBidi"/>
                <w:noProof/>
                <w:sz w:val="18"/>
                <w:szCs w:val="18"/>
              </w:rPr>
              <w:t>Child Protection &amp; Safeguarding Policy</w:t>
            </w:r>
          </w:p>
          <w:p w14:paraId="15FF0ACF" w14:textId="65A18CEE" w:rsidR="00DB0FD8" w:rsidRPr="000253BB" w:rsidRDefault="273BF430" w:rsidP="56FAC8ED">
            <w:pPr>
              <w:pStyle w:val="ListParagraph"/>
              <w:numPr>
                <w:ilvl w:val="0"/>
                <w:numId w:val="5"/>
              </w:numPr>
              <w:rPr>
                <w:rFonts w:asciiTheme="majorHAnsi" w:eastAsiaTheme="majorEastAsia" w:hAnsiTheme="majorHAnsi" w:cstheme="majorBidi" w:hint="eastAsia"/>
                <w:noProof/>
                <w:sz w:val="18"/>
                <w:szCs w:val="18"/>
              </w:rPr>
            </w:pPr>
            <w:r w:rsidRPr="000253BB">
              <w:rPr>
                <w:rFonts w:asciiTheme="majorHAnsi" w:eastAsiaTheme="majorEastAsia" w:hAnsiTheme="majorHAnsi" w:cstheme="majorBidi"/>
                <w:noProof/>
                <w:sz w:val="18"/>
                <w:szCs w:val="18"/>
              </w:rPr>
              <w:t>Accessibility Plan</w:t>
            </w:r>
          </w:p>
        </w:tc>
      </w:tr>
    </w:tbl>
    <w:p w14:paraId="67084753" w14:textId="77777777" w:rsidR="00406925" w:rsidRDefault="00406925" w:rsidP="00406925">
      <w:pPr>
        <w:pStyle w:val="ListParagraph"/>
        <w:numPr>
          <w:ilvl w:val="0"/>
          <w:numId w:val="7"/>
        </w:numPr>
        <w:rPr>
          <w:rFonts w:asciiTheme="majorHAnsi" w:hAnsiTheme="majorHAnsi"/>
          <w:b/>
          <w:bCs/>
          <w:noProof/>
          <w:sz w:val="32"/>
          <w:szCs w:val="32"/>
          <w:u w:val="single"/>
        </w:rPr>
      </w:pPr>
      <w:r w:rsidRPr="00406925">
        <w:rPr>
          <w:rFonts w:asciiTheme="majorHAnsi" w:hAnsiTheme="majorHAnsi"/>
          <w:b/>
          <w:bCs/>
          <w:noProof/>
          <w:sz w:val="32"/>
          <w:szCs w:val="32"/>
          <w:u w:val="single"/>
        </w:rPr>
        <w:lastRenderedPageBreak/>
        <w:t>Introduction</w:t>
      </w:r>
    </w:p>
    <w:p w14:paraId="56FC5EEC" w14:textId="77777777" w:rsidR="00406925" w:rsidRPr="00883B65" w:rsidRDefault="00406925" w:rsidP="00406925">
      <w:pPr>
        <w:spacing w:line="240" w:lineRule="auto"/>
        <w:rPr>
          <w:rFonts w:asciiTheme="majorHAnsi" w:hAnsiTheme="majorHAnsi"/>
          <w:sz w:val="24"/>
          <w:szCs w:val="24"/>
        </w:rPr>
      </w:pPr>
      <w:r w:rsidRPr="00883B65">
        <w:rPr>
          <w:rFonts w:asciiTheme="majorHAnsi" w:hAnsiTheme="majorHAnsi"/>
          <w:sz w:val="24"/>
          <w:szCs w:val="24"/>
        </w:rPr>
        <w:t xml:space="preserve">Jesus said, “I have come in order that you might have life – life in all its fullness”. John 10:10 </w:t>
      </w:r>
    </w:p>
    <w:p w14:paraId="2AD2746E" w14:textId="77777777" w:rsidR="00406925" w:rsidRPr="00883B65" w:rsidRDefault="00406925" w:rsidP="00406925">
      <w:pPr>
        <w:spacing w:line="240" w:lineRule="auto"/>
        <w:rPr>
          <w:rFonts w:asciiTheme="majorHAnsi" w:hAnsiTheme="majorHAnsi"/>
          <w:sz w:val="24"/>
          <w:szCs w:val="24"/>
        </w:rPr>
      </w:pPr>
      <w:r w:rsidRPr="00883B65">
        <w:rPr>
          <w:rFonts w:asciiTheme="majorHAnsi" w:hAnsiTheme="majorHAnsi"/>
          <w:sz w:val="24"/>
          <w:szCs w:val="24"/>
        </w:rPr>
        <w:t>As a Trust, our aim is to ensure that all of our pupils are able to benefit from and enjoy 'life in all its fullness.'  To achieve this, inclusion must be at the heart of everything we do. Chester Diocesan Academies Trust (CDAT) strives to ensure our ‘HEART’ principles are embedded across our family of schools:</w:t>
      </w:r>
    </w:p>
    <w:p w14:paraId="66C95AA1" w14:textId="77777777" w:rsidR="00406925" w:rsidRDefault="00406925" w:rsidP="00406925">
      <w:pPr>
        <w:spacing w:line="240" w:lineRule="auto"/>
        <w:rPr>
          <w:rFonts w:asciiTheme="majorHAnsi" w:hAnsiTheme="majorHAnsi"/>
          <w:sz w:val="24"/>
          <w:szCs w:val="24"/>
        </w:rPr>
      </w:pPr>
      <w:r w:rsidRPr="00A52981">
        <w:rPr>
          <w:rFonts w:asciiTheme="majorHAnsi" w:hAnsiTheme="majorHAnsi"/>
          <w:noProof/>
          <w:sz w:val="24"/>
          <w:szCs w:val="24"/>
          <w:lang w:eastAsia="en-GB"/>
        </w:rPr>
        <w:drawing>
          <wp:inline distT="0" distB="0" distL="0" distR="0" wp14:anchorId="25D4EA75" wp14:editId="661ECF47">
            <wp:extent cx="3810188" cy="1198418"/>
            <wp:effectExtent l="0" t="0" r="0" b="1905"/>
            <wp:docPr id="498966183" name="Picture 1" descr="A close up of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966183" name="Picture 1" descr="A close up of black text&#10;&#10;Description automatically generated"/>
                    <pic:cNvPicPr/>
                  </pic:nvPicPr>
                  <pic:blipFill>
                    <a:blip r:embed="rId7"/>
                    <a:stretch>
                      <a:fillRect/>
                    </a:stretch>
                  </pic:blipFill>
                  <pic:spPr>
                    <a:xfrm>
                      <a:off x="0" y="0"/>
                      <a:ext cx="3845067" cy="1209389"/>
                    </a:xfrm>
                    <a:prstGeom prst="rect">
                      <a:avLst/>
                    </a:prstGeom>
                  </pic:spPr>
                </pic:pic>
              </a:graphicData>
            </a:graphic>
          </wp:inline>
        </w:drawing>
      </w:r>
    </w:p>
    <w:p w14:paraId="55A6B4F1" w14:textId="77777777" w:rsidR="00406925" w:rsidRPr="00883B65" w:rsidRDefault="00406925" w:rsidP="00406925">
      <w:pPr>
        <w:spacing w:line="240" w:lineRule="auto"/>
        <w:rPr>
          <w:rFonts w:asciiTheme="majorHAnsi" w:hAnsiTheme="majorHAnsi"/>
          <w:sz w:val="24"/>
          <w:szCs w:val="24"/>
        </w:rPr>
      </w:pPr>
      <w:r w:rsidRPr="00883B65">
        <w:rPr>
          <w:rFonts w:asciiTheme="majorHAnsi" w:hAnsiTheme="majorHAnsi"/>
          <w:sz w:val="24"/>
          <w:szCs w:val="24"/>
        </w:rPr>
        <w:t>Rooted in Christian values, CDAT is committed to celebrating the uniqueness of every child and remembering that “the body is not made up of one part, but of many” (Corinthians 12:14). Fundamentally, our human family is complete when everyone is included.</w:t>
      </w:r>
    </w:p>
    <w:p w14:paraId="77787550" w14:textId="77777777" w:rsidR="00406925" w:rsidRPr="00883B65" w:rsidRDefault="00406925" w:rsidP="00406925">
      <w:pPr>
        <w:spacing w:line="240" w:lineRule="auto"/>
        <w:rPr>
          <w:rFonts w:asciiTheme="majorHAnsi" w:hAnsiTheme="majorHAnsi"/>
          <w:sz w:val="24"/>
          <w:szCs w:val="24"/>
        </w:rPr>
      </w:pPr>
      <w:r w:rsidRPr="00883B65">
        <w:rPr>
          <w:rFonts w:asciiTheme="majorHAnsi" w:hAnsiTheme="majorHAnsi"/>
          <w:sz w:val="24"/>
          <w:szCs w:val="24"/>
        </w:rPr>
        <w:t>At CDAT, we recognise that inclusive education is a dynamic, ever-evolving approach that requires a commitment to ongoing reflection and continuous enhancement. Our longer-term mission is to eradicate the need for labels and in doing so, celebrate every child’s uniqueness, individuality and all that they have to offer.</w:t>
      </w:r>
    </w:p>
    <w:p w14:paraId="63397040" w14:textId="70BC98E3" w:rsidR="00406925" w:rsidRPr="00286DFD" w:rsidRDefault="00406925" w:rsidP="00406925">
      <w:pPr>
        <w:spacing w:line="240" w:lineRule="auto"/>
        <w:rPr>
          <w:rFonts w:asciiTheme="majorHAnsi" w:hAnsiTheme="majorHAnsi"/>
          <w:sz w:val="24"/>
          <w:szCs w:val="24"/>
        </w:rPr>
      </w:pPr>
      <w:r w:rsidRPr="00883B65">
        <w:rPr>
          <w:rFonts w:asciiTheme="majorHAnsi" w:hAnsiTheme="majorHAnsi"/>
          <w:sz w:val="24"/>
          <w:szCs w:val="24"/>
        </w:rPr>
        <w:t xml:space="preserve">At </w:t>
      </w:r>
      <w:r w:rsidR="00286DFD" w:rsidRPr="00286DFD">
        <w:rPr>
          <w:rFonts w:asciiTheme="majorHAnsi" w:hAnsiTheme="majorHAnsi"/>
          <w:sz w:val="24"/>
          <w:szCs w:val="24"/>
        </w:rPr>
        <w:t>Bredbury St Mark’s</w:t>
      </w:r>
      <w:r w:rsidRPr="00286DFD">
        <w:rPr>
          <w:rFonts w:asciiTheme="majorHAnsi" w:hAnsiTheme="majorHAnsi"/>
          <w:sz w:val="24"/>
          <w:szCs w:val="24"/>
        </w:rPr>
        <w:t xml:space="preserve">, effective support for all pupils and removal of barriers to learning is integral to every aspect of our school approach and enables pupils with Special Educational Needs and/or Disabilities (SEND) to thrive. </w:t>
      </w:r>
    </w:p>
    <w:p w14:paraId="2D94408F" w14:textId="4DBFC5DD" w:rsidR="00406925" w:rsidRPr="00286DFD" w:rsidRDefault="00406925" w:rsidP="00406925">
      <w:pPr>
        <w:spacing w:line="240" w:lineRule="auto"/>
        <w:rPr>
          <w:rFonts w:asciiTheme="majorHAnsi" w:hAnsiTheme="majorHAnsi"/>
          <w:sz w:val="24"/>
          <w:szCs w:val="24"/>
        </w:rPr>
      </w:pPr>
      <w:r w:rsidRPr="00286DFD">
        <w:rPr>
          <w:rFonts w:asciiTheme="majorHAnsi" w:hAnsiTheme="majorHAnsi"/>
          <w:sz w:val="24"/>
          <w:szCs w:val="24"/>
        </w:rPr>
        <w:t xml:space="preserve">In this document it is </w:t>
      </w:r>
      <w:r w:rsidR="00286DFD" w:rsidRPr="00286DFD">
        <w:rPr>
          <w:rFonts w:asciiTheme="majorHAnsi" w:hAnsiTheme="majorHAnsi"/>
          <w:sz w:val="24"/>
          <w:szCs w:val="24"/>
        </w:rPr>
        <w:t xml:space="preserve">Bredbury St Mark’s </w:t>
      </w:r>
      <w:r w:rsidRPr="00286DFD">
        <w:rPr>
          <w:rFonts w:asciiTheme="majorHAnsi" w:hAnsiTheme="majorHAnsi"/>
          <w:sz w:val="24"/>
          <w:szCs w:val="24"/>
        </w:rPr>
        <w:t>intention to:</w:t>
      </w:r>
    </w:p>
    <w:p w14:paraId="2B7D8AB6" w14:textId="77777777" w:rsidR="00406925" w:rsidRPr="00A30F5E" w:rsidRDefault="00406925" w:rsidP="00406925">
      <w:pPr>
        <w:pStyle w:val="ListParagraph"/>
        <w:numPr>
          <w:ilvl w:val="0"/>
          <w:numId w:val="8"/>
        </w:numPr>
        <w:spacing w:line="240" w:lineRule="auto"/>
        <w:rPr>
          <w:rFonts w:asciiTheme="majorHAnsi" w:hAnsiTheme="majorHAnsi"/>
          <w:sz w:val="24"/>
          <w:szCs w:val="24"/>
        </w:rPr>
      </w:pPr>
      <w:r w:rsidRPr="00286DFD">
        <w:rPr>
          <w:rFonts w:asciiTheme="majorHAnsi" w:hAnsiTheme="majorHAnsi"/>
          <w:sz w:val="24"/>
          <w:szCs w:val="24"/>
        </w:rPr>
        <w:t xml:space="preserve">Explain clearly and in detail how we provide support to ensure that children and young people who have SEND can </w:t>
      </w:r>
      <w:r w:rsidRPr="00A30F5E">
        <w:rPr>
          <w:rFonts w:asciiTheme="majorHAnsi" w:hAnsiTheme="majorHAnsi"/>
          <w:sz w:val="24"/>
          <w:szCs w:val="24"/>
        </w:rPr>
        <w:t>access an education which is inclusive, ambitious, and responsive to their individual needs.</w:t>
      </w:r>
    </w:p>
    <w:p w14:paraId="0A3F3D04" w14:textId="77777777" w:rsidR="00406925" w:rsidRPr="00A30F5E" w:rsidRDefault="00406925" w:rsidP="00406925">
      <w:pPr>
        <w:pStyle w:val="ListParagraph"/>
        <w:numPr>
          <w:ilvl w:val="0"/>
          <w:numId w:val="8"/>
        </w:numPr>
        <w:spacing w:line="240" w:lineRule="auto"/>
        <w:rPr>
          <w:rFonts w:asciiTheme="majorHAnsi" w:hAnsiTheme="majorHAnsi"/>
          <w:sz w:val="24"/>
          <w:szCs w:val="24"/>
        </w:rPr>
      </w:pPr>
      <w:r w:rsidRPr="00A30F5E">
        <w:rPr>
          <w:rFonts w:asciiTheme="majorHAnsi" w:hAnsiTheme="majorHAnsi"/>
          <w:sz w:val="24"/>
          <w:szCs w:val="24"/>
        </w:rPr>
        <w:t xml:space="preserve">Outline the graduated approach that </w:t>
      </w:r>
      <w:r>
        <w:rPr>
          <w:rFonts w:asciiTheme="majorHAnsi" w:hAnsiTheme="majorHAnsi"/>
          <w:sz w:val="24"/>
          <w:szCs w:val="24"/>
        </w:rPr>
        <w:t>we</w:t>
      </w:r>
      <w:r w:rsidRPr="00A30F5E">
        <w:rPr>
          <w:rFonts w:asciiTheme="majorHAnsi" w:hAnsiTheme="majorHAnsi"/>
          <w:sz w:val="24"/>
          <w:szCs w:val="24"/>
        </w:rPr>
        <w:t xml:space="preserve"> use to enable early identification of needs and the subsequent support which will enable all pupils to succeed.</w:t>
      </w:r>
    </w:p>
    <w:p w14:paraId="37146E36" w14:textId="77777777" w:rsidR="00406925" w:rsidRDefault="00406925" w:rsidP="00406925">
      <w:pPr>
        <w:pStyle w:val="ListParagraph"/>
        <w:numPr>
          <w:ilvl w:val="0"/>
          <w:numId w:val="8"/>
        </w:numPr>
        <w:spacing w:line="240" w:lineRule="auto"/>
        <w:rPr>
          <w:rFonts w:asciiTheme="majorHAnsi" w:hAnsiTheme="majorHAnsi"/>
          <w:sz w:val="24"/>
          <w:szCs w:val="24"/>
        </w:rPr>
      </w:pPr>
      <w:r w:rsidRPr="00A30F5E">
        <w:rPr>
          <w:rFonts w:asciiTheme="majorHAnsi" w:hAnsiTheme="majorHAnsi"/>
          <w:sz w:val="24"/>
          <w:szCs w:val="24"/>
        </w:rPr>
        <w:t xml:space="preserve">Describe the national requirements outlined in The Children and Families Act (2014) and the SEND Code of Practice 0-25 (2014) and explain how </w:t>
      </w:r>
      <w:r>
        <w:rPr>
          <w:rFonts w:asciiTheme="majorHAnsi" w:hAnsiTheme="majorHAnsi"/>
          <w:sz w:val="24"/>
          <w:szCs w:val="24"/>
        </w:rPr>
        <w:t>we</w:t>
      </w:r>
      <w:r w:rsidRPr="00A30F5E">
        <w:rPr>
          <w:rFonts w:asciiTheme="majorHAnsi" w:hAnsiTheme="majorHAnsi"/>
          <w:sz w:val="24"/>
          <w:szCs w:val="24"/>
        </w:rPr>
        <w:t xml:space="preserve"> will meet these requirements.</w:t>
      </w:r>
    </w:p>
    <w:p w14:paraId="0BBFFBF2" w14:textId="77777777" w:rsidR="000253BB" w:rsidRDefault="000253BB" w:rsidP="000253BB">
      <w:pPr>
        <w:spacing w:line="240" w:lineRule="auto"/>
        <w:rPr>
          <w:rFonts w:asciiTheme="majorHAnsi" w:hAnsiTheme="majorHAnsi"/>
          <w:sz w:val="24"/>
          <w:szCs w:val="24"/>
        </w:rPr>
      </w:pPr>
    </w:p>
    <w:p w14:paraId="7267A484" w14:textId="77777777" w:rsidR="000253BB" w:rsidRDefault="000253BB" w:rsidP="000253BB">
      <w:pPr>
        <w:spacing w:line="240" w:lineRule="auto"/>
        <w:rPr>
          <w:rFonts w:asciiTheme="majorHAnsi" w:hAnsiTheme="majorHAnsi"/>
          <w:sz w:val="24"/>
          <w:szCs w:val="24"/>
        </w:rPr>
      </w:pPr>
    </w:p>
    <w:p w14:paraId="03C6A2D2" w14:textId="77777777" w:rsidR="000253BB" w:rsidRDefault="000253BB" w:rsidP="000253BB">
      <w:pPr>
        <w:spacing w:line="240" w:lineRule="auto"/>
        <w:rPr>
          <w:rFonts w:asciiTheme="majorHAnsi" w:hAnsiTheme="majorHAnsi"/>
          <w:sz w:val="24"/>
          <w:szCs w:val="24"/>
        </w:rPr>
      </w:pPr>
    </w:p>
    <w:p w14:paraId="043255DA" w14:textId="77777777" w:rsidR="000253BB" w:rsidRDefault="000253BB" w:rsidP="000253BB">
      <w:pPr>
        <w:spacing w:line="240" w:lineRule="auto"/>
        <w:rPr>
          <w:rFonts w:asciiTheme="majorHAnsi" w:hAnsiTheme="majorHAnsi"/>
          <w:sz w:val="24"/>
          <w:szCs w:val="24"/>
        </w:rPr>
      </w:pPr>
    </w:p>
    <w:p w14:paraId="15DB7B29" w14:textId="77777777" w:rsidR="000253BB" w:rsidRDefault="000253BB" w:rsidP="000253BB">
      <w:pPr>
        <w:spacing w:line="240" w:lineRule="auto"/>
        <w:rPr>
          <w:rFonts w:asciiTheme="majorHAnsi" w:hAnsiTheme="majorHAnsi"/>
          <w:sz w:val="24"/>
          <w:szCs w:val="24"/>
        </w:rPr>
      </w:pPr>
    </w:p>
    <w:p w14:paraId="53C5373D" w14:textId="77777777" w:rsidR="000253BB" w:rsidRPr="000253BB" w:rsidRDefault="000253BB" w:rsidP="000253BB">
      <w:pPr>
        <w:spacing w:line="240" w:lineRule="auto"/>
        <w:rPr>
          <w:rFonts w:asciiTheme="majorHAnsi" w:hAnsiTheme="majorHAnsi"/>
          <w:sz w:val="24"/>
          <w:szCs w:val="24"/>
        </w:rPr>
      </w:pPr>
    </w:p>
    <w:p w14:paraId="7B2FF6AF" w14:textId="77777777" w:rsidR="00406925" w:rsidRPr="00406925" w:rsidRDefault="00406925" w:rsidP="00406925">
      <w:pPr>
        <w:pStyle w:val="ListParagraph"/>
        <w:rPr>
          <w:rFonts w:asciiTheme="majorHAnsi" w:hAnsiTheme="majorHAnsi"/>
          <w:b/>
          <w:bCs/>
          <w:noProof/>
          <w:sz w:val="32"/>
          <w:szCs w:val="32"/>
          <w:u w:val="single"/>
        </w:rPr>
      </w:pPr>
    </w:p>
    <w:p w14:paraId="34A2C6AC" w14:textId="522A34FF" w:rsidR="00406925" w:rsidRDefault="00406925" w:rsidP="00406925">
      <w:pPr>
        <w:pStyle w:val="ListParagraph"/>
        <w:numPr>
          <w:ilvl w:val="0"/>
          <w:numId w:val="7"/>
        </w:numPr>
        <w:rPr>
          <w:rFonts w:asciiTheme="majorHAnsi" w:hAnsiTheme="majorHAnsi"/>
          <w:b/>
          <w:bCs/>
          <w:noProof/>
          <w:sz w:val="32"/>
          <w:szCs w:val="32"/>
          <w:u w:val="single"/>
        </w:rPr>
      </w:pPr>
      <w:r w:rsidRPr="00406925">
        <w:rPr>
          <w:rFonts w:asciiTheme="majorHAnsi" w:hAnsiTheme="majorHAnsi"/>
          <w:b/>
          <w:bCs/>
          <w:noProof/>
          <w:sz w:val="32"/>
          <w:szCs w:val="32"/>
          <w:u w:val="single"/>
        </w:rPr>
        <w:lastRenderedPageBreak/>
        <w:t>Legislation &amp; Guidance</w:t>
      </w:r>
    </w:p>
    <w:p w14:paraId="4E10898E" w14:textId="77777777" w:rsidR="00406925" w:rsidRPr="00883B65" w:rsidRDefault="00406925" w:rsidP="00406925">
      <w:pPr>
        <w:spacing w:line="240" w:lineRule="auto"/>
        <w:rPr>
          <w:rFonts w:asciiTheme="majorHAnsi" w:hAnsiTheme="majorHAnsi"/>
          <w:sz w:val="24"/>
          <w:szCs w:val="24"/>
        </w:rPr>
      </w:pPr>
      <w:r w:rsidRPr="00883B65">
        <w:rPr>
          <w:rFonts w:asciiTheme="majorHAnsi" w:hAnsiTheme="majorHAnsi"/>
          <w:sz w:val="24"/>
          <w:szCs w:val="24"/>
        </w:rPr>
        <w:t>The Children and Families Act</w:t>
      </w:r>
      <w:r>
        <w:rPr>
          <w:rFonts w:asciiTheme="majorHAnsi" w:hAnsiTheme="majorHAnsi"/>
          <w:sz w:val="24"/>
          <w:szCs w:val="24"/>
        </w:rPr>
        <w:t xml:space="preserve"> (2014)</w:t>
      </w:r>
      <w:r w:rsidRPr="00883B65">
        <w:rPr>
          <w:rFonts w:asciiTheme="majorHAnsi" w:hAnsiTheme="majorHAnsi"/>
          <w:sz w:val="24"/>
          <w:szCs w:val="24"/>
        </w:rPr>
        <w:t xml:space="preserve"> is wide ranging, but for the purpose of this document we will focus only on the areas linked to children and young people who have an identification of SEND. The Act sets out a context for ensuring that children and young people who have SEND are supported to access and benefit from the range of educational opportunities that are available, so that they are enabled to have fulfilling lives as members of their community. The Act is supported by the statutory guidance: SEND Code of Practice: 0-25 (2014). It is this guidance to which all Local Authorities, all publicly funded early years and education settings, including academies and free schools, and a range of national and local NHS bodies must ‘have regard’.</w:t>
      </w:r>
    </w:p>
    <w:p w14:paraId="6B79EAC5" w14:textId="77777777" w:rsidR="00406925" w:rsidRPr="00883B65" w:rsidRDefault="00406925" w:rsidP="00406925">
      <w:pPr>
        <w:spacing w:line="240" w:lineRule="auto"/>
        <w:rPr>
          <w:rFonts w:asciiTheme="majorHAnsi" w:hAnsiTheme="majorHAnsi"/>
          <w:sz w:val="24"/>
          <w:szCs w:val="24"/>
        </w:rPr>
      </w:pPr>
      <w:r w:rsidRPr="00883B65">
        <w:rPr>
          <w:rFonts w:asciiTheme="majorHAnsi" w:hAnsiTheme="majorHAnsi"/>
          <w:sz w:val="24"/>
          <w:szCs w:val="24"/>
        </w:rPr>
        <w:t xml:space="preserve">The Act introduced the statutory Education Health and Care Plan (EHCP) which replaced statements of SEND. The Act also introduced a single pre-statutory stage called ‘SEND Support’ and this is relevant at all age levels and educational settings. </w:t>
      </w:r>
      <w:r>
        <w:rPr>
          <w:rFonts w:asciiTheme="majorHAnsi" w:hAnsiTheme="majorHAnsi"/>
          <w:sz w:val="24"/>
          <w:szCs w:val="24"/>
        </w:rPr>
        <w:t xml:space="preserve">For </w:t>
      </w:r>
      <w:r w:rsidRPr="00883B65">
        <w:rPr>
          <w:rFonts w:asciiTheme="majorHAnsi" w:hAnsiTheme="majorHAnsi"/>
          <w:sz w:val="24"/>
          <w:szCs w:val="24"/>
        </w:rPr>
        <w:t>CDAT</w:t>
      </w:r>
      <w:r>
        <w:rPr>
          <w:rFonts w:asciiTheme="majorHAnsi" w:hAnsiTheme="majorHAnsi"/>
          <w:sz w:val="24"/>
          <w:szCs w:val="24"/>
        </w:rPr>
        <w:t xml:space="preserve"> schools</w:t>
      </w:r>
      <w:r w:rsidRPr="00883B65">
        <w:rPr>
          <w:rFonts w:asciiTheme="majorHAnsi" w:hAnsiTheme="majorHAnsi"/>
          <w:sz w:val="24"/>
          <w:szCs w:val="24"/>
        </w:rPr>
        <w:t xml:space="preserve">, SEND Support is also known as Inclusion Support. </w:t>
      </w:r>
    </w:p>
    <w:p w14:paraId="3F306DC5" w14:textId="77777777" w:rsidR="00406925" w:rsidRPr="00883B65" w:rsidRDefault="00406925" w:rsidP="00406925">
      <w:pPr>
        <w:spacing w:line="240" w:lineRule="auto"/>
        <w:rPr>
          <w:rFonts w:asciiTheme="majorHAnsi" w:hAnsiTheme="majorHAnsi"/>
          <w:sz w:val="24"/>
          <w:szCs w:val="24"/>
        </w:rPr>
      </w:pPr>
      <w:r w:rsidRPr="00883B65">
        <w:rPr>
          <w:rFonts w:asciiTheme="majorHAnsi" w:hAnsiTheme="majorHAnsi"/>
          <w:sz w:val="24"/>
          <w:szCs w:val="24"/>
        </w:rPr>
        <w:t xml:space="preserve">Many children and young people who have special educational needs may also have a disability. The Equality Act (2010) defines disability as ‘… a physical or mental impairment which has a long term and substantial adverse effect on their ability to carry out normal day to day activities’. In this context, ‘long term’ means over a year and ‘substantial’ means ‘more than minor or trivial’. This definition includes long term health conditions such as asthma, diabetes, epilepsy, cancer, and sensory needs. Many children and young people who have these medical/health conditions will not have special educational needs and their safe and full access to learning and progress will be covered by the duties set out in the Equality Act, including the requirement on all public bodies to make reasonable adjustments. </w:t>
      </w:r>
    </w:p>
    <w:p w14:paraId="3FEFEF1D" w14:textId="77777777" w:rsidR="00406925" w:rsidRDefault="00406925" w:rsidP="00406925">
      <w:pPr>
        <w:spacing w:line="240" w:lineRule="auto"/>
        <w:rPr>
          <w:rFonts w:asciiTheme="majorHAnsi" w:hAnsiTheme="majorHAnsi"/>
          <w:sz w:val="24"/>
          <w:szCs w:val="24"/>
        </w:rPr>
      </w:pPr>
      <w:r w:rsidRPr="00883B65">
        <w:rPr>
          <w:rFonts w:asciiTheme="majorHAnsi" w:hAnsiTheme="majorHAnsi"/>
          <w:sz w:val="24"/>
          <w:szCs w:val="24"/>
        </w:rPr>
        <w:t xml:space="preserve">This means that, where a child or young person has a disability, the way in which their needs are met will depend on the impact the disability has on their access to education. If, with the appropriate non-discriminatory practices and reasonable adjustments, they can access education and make progress commensurate with their peers by accessing the resources ‘normally available’ to their educational setting, there will not be a need for them to be protected by an EHCP. Indeed, some of these children and young people with long term health conditions should have a health care plan which addresses their safety, health, and wellbeing whilst in the early years, school or college setting. The Department for Education (DfE) have published guidance on this theme; ‘Supporting </w:t>
      </w:r>
      <w:r>
        <w:rPr>
          <w:rFonts w:asciiTheme="majorHAnsi" w:hAnsiTheme="majorHAnsi"/>
          <w:sz w:val="24"/>
          <w:szCs w:val="24"/>
        </w:rPr>
        <w:t>P</w:t>
      </w:r>
      <w:r w:rsidRPr="00883B65">
        <w:rPr>
          <w:rFonts w:asciiTheme="majorHAnsi" w:hAnsiTheme="majorHAnsi"/>
          <w:sz w:val="24"/>
          <w:szCs w:val="24"/>
        </w:rPr>
        <w:t>upils at</w:t>
      </w:r>
      <w:r>
        <w:rPr>
          <w:rFonts w:asciiTheme="majorHAnsi" w:hAnsiTheme="majorHAnsi"/>
          <w:sz w:val="24"/>
          <w:szCs w:val="24"/>
        </w:rPr>
        <w:t xml:space="preserve"> S</w:t>
      </w:r>
      <w:r w:rsidRPr="00883B65">
        <w:rPr>
          <w:rFonts w:asciiTheme="majorHAnsi" w:hAnsiTheme="majorHAnsi"/>
          <w:sz w:val="24"/>
          <w:szCs w:val="24"/>
        </w:rPr>
        <w:t xml:space="preserve">chool with </w:t>
      </w:r>
      <w:r>
        <w:rPr>
          <w:rFonts w:asciiTheme="majorHAnsi" w:hAnsiTheme="majorHAnsi"/>
          <w:sz w:val="24"/>
          <w:szCs w:val="24"/>
        </w:rPr>
        <w:t>M</w:t>
      </w:r>
      <w:r w:rsidRPr="00883B65">
        <w:rPr>
          <w:rFonts w:asciiTheme="majorHAnsi" w:hAnsiTheme="majorHAnsi"/>
          <w:sz w:val="24"/>
          <w:szCs w:val="24"/>
        </w:rPr>
        <w:t xml:space="preserve">edical </w:t>
      </w:r>
      <w:r>
        <w:rPr>
          <w:rFonts w:asciiTheme="majorHAnsi" w:hAnsiTheme="majorHAnsi"/>
          <w:sz w:val="24"/>
          <w:szCs w:val="24"/>
        </w:rPr>
        <w:t>C</w:t>
      </w:r>
      <w:r w:rsidRPr="00883B65">
        <w:rPr>
          <w:rFonts w:asciiTheme="majorHAnsi" w:hAnsiTheme="majorHAnsi"/>
          <w:sz w:val="24"/>
          <w:szCs w:val="24"/>
        </w:rPr>
        <w:t xml:space="preserve">onditions’. </w:t>
      </w:r>
    </w:p>
    <w:p w14:paraId="3FCC2C11" w14:textId="77777777" w:rsidR="000253BB" w:rsidRDefault="000253BB" w:rsidP="00406925">
      <w:pPr>
        <w:spacing w:line="240" w:lineRule="auto"/>
        <w:rPr>
          <w:rFonts w:asciiTheme="majorHAnsi" w:hAnsiTheme="majorHAnsi"/>
          <w:sz w:val="24"/>
          <w:szCs w:val="24"/>
        </w:rPr>
      </w:pPr>
    </w:p>
    <w:p w14:paraId="5F8B9105" w14:textId="77777777" w:rsidR="000253BB" w:rsidRDefault="000253BB" w:rsidP="00406925">
      <w:pPr>
        <w:spacing w:line="240" w:lineRule="auto"/>
        <w:rPr>
          <w:rFonts w:asciiTheme="majorHAnsi" w:hAnsiTheme="majorHAnsi"/>
          <w:sz w:val="24"/>
          <w:szCs w:val="24"/>
        </w:rPr>
      </w:pPr>
    </w:p>
    <w:p w14:paraId="36707306" w14:textId="77777777" w:rsidR="000253BB" w:rsidRDefault="000253BB" w:rsidP="00406925">
      <w:pPr>
        <w:spacing w:line="240" w:lineRule="auto"/>
        <w:rPr>
          <w:rFonts w:asciiTheme="majorHAnsi" w:hAnsiTheme="majorHAnsi"/>
          <w:sz w:val="24"/>
          <w:szCs w:val="24"/>
        </w:rPr>
      </w:pPr>
    </w:p>
    <w:p w14:paraId="0A309752" w14:textId="77777777" w:rsidR="000253BB" w:rsidRDefault="000253BB" w:rsidP="00406925">
      <w:pPr>
        <w:spacing w:line="240" w:lineRule="auto"/>
        <w:rPr>
          <w:rFonts w:asciiTheme="majorHAnsi" w:hAnsiTheme="majorHAnsi"/>
          <w:sz w:val="24"/>
          <w:szCs w:val="24"/>
        </w:rPr>
      </w:pPr>
    </w:p>
    <w:p w14:paraId="2F944ECF" w14:textId="77777777" w:rsidR="000253BB" w:rsidRDefault="000253BB" w:rsidP="00406925">
      <w:pPr>
        <w:spacing w:line="240" w:lineRule="auto"/>
        <w:rPr>
          <w:rFonts w:asciiTheme="majorHAnsi" w:hAnsiTheme="majorHAnsi"/>
          <w:sz w:val="24"/>
          <w:szCs w:val="24"/>
        </w:rPr>
      </w:pPr>
    </w:p>
    <w:p w14:paraId="07E614E5" w14:textId="77777777" w:rsidR="000253BB" w:rsidRDefault="000253BB" w:rsidP="00406925">
      <w:pPr>
        <w:spacing w:line="240" w:lineRule="auto"/>
        <w:rPr>
          <w:rFonts w:asciiTheme="majorHAnsi" w:hAnsiTheme="majorHAnsi"/>
          <w:sz w:val="24"/>
          <w:szCs w:val="24"/>
        </w:rPr>
      </w:pPr>
    </w:p>
    <w:p w14:paraId="7305D0BD" w14:textId="77777777" w:rsidR="000253BB" w:rsidRPr="00883B65" w:rsidRDefault="000253BB" w:rsidP="00406925">
      <w:pPr>
        <w:spacing w:line="240" w:lineRule="auto"/>
        <w:rPr>
          <w:rFonts w:asciiTheme="majorHAnsi" w:hAnsiTheme="majorHAnsi"/>
          <w:sz w:val="24"/>
          <w:szCs w:val="24"/>
        </w:rPr>
      </w:pPr>
    </w:p>
    <w:p w14:paraId="2FEC5CE5" w14:textId="77777777" w:rsidR="00406925" w:rsidRDefault="00406925" w:rsidP="00406925">
      <w:pPr>
        <w:pStyle w:val="ListParagraph"/>
        <w:numPr>
          <w:ilvl w:val="0"/>
          <w:numId w:val="7"/>
        </w:numPr>
        <w:rPr>
          <w:rFonts w:asciiTheme="majorHAnsi" w:hAnsiTheme="majorHAnsi"/>
          <w:b/>
          <w:bCs/>
          <w:noProof/>
          <w:sz w:val="32"/>
          <w:szCs w:val="32"/>
          <w:u w:val="single"/>
        </w:rPr>
      </w:pPr>
      <w:r w:rsidRPr="00406925">
        <w:rPr>
          <w:rFonts w:asciiTheme="majorHAnsi" w:hAnsiTheme="majorHAnsi"/>
          <w:b/>
          <w:bCs/>
          <w:noProof/>
          <w:sz w:val="32"/>
          <w:szCs w:val="32"/>
          <w:u w:val="single"/>
        </w:rPr>
        <w:lastRenderedPageBreak/>
        <w:t xml:space="preserve">Roles &amp; Responsibilities </w:t>
      </w:r>
    </w:p>
    <w:p w14:paraId="0FE922CA" w14:textId="77777777" w:rsidR="00406925" w:rsidRPr="00406925" w:rsidRDefault="00406925" w:rsidP="00406925">
      <w:pPr>
        <w:pStyle w:val="ListParagraph"/>
        <w:rPr>
          <w:rFonts w:asciiTheme="majorHAnsi" w:hAnsiTheme="majorHAnsi"/>
          <w:b/>
          <w:bCs/>
          <w:noProof/>
          <w:sz w:val="32"/>
          <w:szCs w:val="32"/>
          <w:u w:val="single"/>
        </w:rPr>
      </w:pPr>
    </w:p>
    <w:p w14:paraId="19B482A7" w14:textId="3703BD4E" w:rsidR="00406925" w:rsidRPr="000304C9" w:rsidRDefault="00406925" w:rsidP="00406925">
      <w:pPr>
        <w:pStyle w:val="ListParagraph"/>
        <w:jc w:val="center"/>
        <w:rPr>
          <w:rFonts w:asciiTheme="majorHAnsi" w:hAnsiTheme="majorHAnsi"/>
          <w:b/>
          <w:bCs/>
          <w:noProof/>
          <w:sz w:val="32"/>
          <w:szCs w:val="32"/>
        </w:rPr>
      </w:pPr>
      <w:r w:rsidRPr="000304C9">
        <w:rPr>
          <w:rFonts w:asciiTheme="majorHAnsi" w:hAnsiTheme="majorHAnsi"/>
          <w:b/>
          <w:bCs/>
          <w:noProof/>
          <w:sz w:val="32"/>
          <w:szCs w:val="32"/>
        </w:rPr>
        <w:t>Local Authority</w:t>
      </w:r>
    </w:p>
    <w:p w14:paraId="4E17996A" w14:textId="77777777" w:rsidR="00406925" w:rsidRPr="00883B65" w:rsidRDefault="00406925" w:rsidP="00406925">
      <w:pPr>
        <w:spacing w:line="240" w:lineRule="auto"/>
        <w:rPr>
          <w:rFonts w:asciiTheme="majorHAnsi" w:hAnsiTheme="majorHAnsi"/>
          <w:sz w:val="24"/>
          <w:szCs w:val="24"/>
        </w:rPr>
      </w:pPr>
      <w:r w:rsidRPr="00883B65">
        <w:rPr>
          <w:rFonts w:asciiTheme="majorHAnsi" w:hAnsiTheme="majorHAnsi"/>
          <w:sz w:val="24"/>
          <w:szCs w:val="24"/>
        </w:rPr>
        <w:t>Local Authorities retain statutory responsibilities for key aspects of SEND practice and provision. It is therefore crucial that schools work collaboratively and closely with Local Authorities, in line with the ‘Local Offer’ for SEND. CDAT is committed to maintaining effective working relationships with Local Authorities.</w:t>
      </w:r>
    </w:p>
    <w:p w14:paraId="7A6544D5" w14:textId="77777777" w:rsidR="00406925" w:rsidRPr="00883B65" w:rsidRDefault="00406925" w:rsidP="00406925">
      <w:pPr>
        <w:spacing w:line="240" w:lineRule="auto"/>
        <w:rPr>
          <w:rFonts w:asciiTheme="majorHAnsi" w:hAnsiTheme="majorHAnsi"/>
          <w:sz w:val="24"/>
          <w:szCs w:val="24"/>
        </w:rPr>
      </w:pPr>
      <w:r w:rsidRPr="00883B65">
        <w:rPr>
          <w:rFonts w:asciiTheme="majorHAnsi" w:hAnsiTheme="majorHAnsi"/>
          <w:sz w:val="24"/>
          <w:szCs w:val="24"/>
        </w:rPr>
        <w:t xml:space="preserve">In accordance with statutory requirements, every school has a specific responsibility to ensure the effective implementation of the SEND Code of Practice and consequent publication of a SEND Policy, SEND Information Report and link to the Local Authority Local Offer - this document incorporates the publication of all three. </w:t>
      </w:r>
    </w:p>
    <w:p w14:paraId="1A0E8A9B" w14:textId="1B8DACC1" w:rsidR="00406925" w:rsidRDefault="00406925" w:rsidP="00406925">
      <w:pPr>
        <w:spacing w:line="240" w:lineRule="auto"/>
        <w:rPr>
          <w:rFonts w:asciiTheme="majorHAnsi" w:hAnsiTheme="majorHAnsi"/>
          <w:color w:val="FF0000"/>
          <w:sz w:val="24"/>
          <w:szCs w:val="24"/>
        </w:rPr>
      </w:pPr>
      <w:r w:rsidRPr="00883B65">
        <w:rPr>
          <w:rFonts w:asciiTheme="majorHAnsi" w:hAnsiTheme="majorHAnsi"/>
          <w:sz w:val="24"/>
          <w:szCs w:val="24"/>
        </w:rPr>
        <w:t xml:space="preserve">To support children, young people and their families, the Children and Families Act requires all Local Authorities to set out a Local Offer. The Local Offer is a description of support and services which are available to children and young people who have SEND, and their families. It outlines how services can be accessed and the criteria for accessing them. It is the opportunity to bring together in one place, information about provision, including how this can be accessed from a wide range of statutory and non-statutory providers. The Local Offer </w:t>
      </w:r>
      <w:r w:rsidRPr="00286DFD">
        <w:rPr>
          <w:rFonts w:asciiTheme="majorHAnsi" w:hAnsiTheme="majorHAnsi"/>
          <w:sz w:val="24"/>
          <w:szCs w:val="24"/>
        </w:rPr>
        <w:t xml:space="preserve">for </w:t>
      </w:r>
      <w:r w:rsidR="00286DFD" w:rsidRPr="00286DFD">
        <w:rPr>
          <w:rFonts w:asciiTheme="majorHAnsi" w:hAnsiTheme="majorHAnsi"/>
          <w:sz w:val="24"/>
          <w:szCs w:val="24"/>
        </w:rPr>
        <w:t>Stockport</w:t>
      </w:r>
      <w:r w:rsidRPr="00286DFD">
        <w:rPr>
          <w:rFonts w:asciiTheme="majorHAnsi" w:hAnsiTheme="majorHAnsi"/>
          <w:sz w:val="24"/>
          <w:szCs w:val="24"/>
        </w:rPr>
        <w:t xml:space="preserve"> </w:t>
      </w:r>
      <w:r w:rsidRPr="00883B65">
        <w:rPr>
          <w:rFonts w:asciiTheme="majorHAnsi" w:hAnsiTheme="majorHAnsi"/>
          <w:sz w:val="24"/>
          <w:szCs w:val="24"/>
        </w:rPr>
        <w:t xml:space="preserve">can be found here: </w:t>
      </w:r>
      <w:hyperlink r:id="rId8" w:history="1">
        <w:r w:rsidR="00286DFD" w:rsidRPr="0083037B">
          <w:rPr>
            <w:rStyle w:val="Hyperlink"/>
            <w:rFonts w:asciiTheme="majorHAnsi" w:hAnsiTheme="majorHAnsi"/>
            <w:sz w:val="24"/>
            <w:szCs w:val="24"/>
          </w:rPr>
          <w:t>https://www.stockport.gov.uk/showcase/special-educational-needs-and-disabilities-send-local-offer</w:t>
        </w:r>
      </w:hyperlink>
    </w:p>
    <w:p w14:paraId="54FED0BF" w14:textId="77777777" w:rsidR="00406925" w:rsidRPr="000253BB" w:rsidRDefault="00406925" w:rsidP="00406925">
      <w:pPr>
        <w:pStyle w:val="ListParagraph"/>
        <w:rPr>
          <w:rFonts w:asciiTheme="majorHAnsi" w:hAnsiTheme="majorHAnsi"/>
          <w:noProof/>
          <w:sz w:val="32"/>
          <w:szCs w:val="32"/>
        </w:rPr>
      </w:pPr>
    </w:p>
    <w:p w14:paraId="3D0502C1" w14:textId="77777777" w:rsidR="00406925" w:rsidRPr="000304C9" w:rsidRDefault="00406925" w:rsidP="00406925">
      <w:pPr>
        <w:pStyle w:val="ListParagraph"/>
        <w:jc w:val="center"/>
        <w:rPr>
          <w:rFonts w:asciiTheme="majorHAnsi" w:hAnsiTheme="majorHAnsi"/>
          <w:b/>
          <w:bCs/>
          <w:noProof/>
          <w:sz w:val="32"/>
          <w:szCs w:val="32"/>
        </w:rPr>
      </w:pPr>
      <w:r w:rsidRPr="000304C9">
        <w:rPr>
          <w:rFonts w:asciiTheme="majorHAnsi" w:hAnsiTheme="majorHAnsi"/>
          <w:b/>
          <w:bCs/>
          <w:noProof/>
          <w:sz w:val="32"/>
          <w:szCs w:val="32"/>
        </w:rPr>
        <w:t>School &amp; Local Governance Committee</w:t>
      </w:r>
    </w:p>
    <w:p w14:paraId="5E399BB7" w14:textId="77777777" w:rsidR="00406925" w:rsidRPr="00883B65" w:rsidRDefault="00406925" w:rsidP="00406925">
      <w:pPr>
        <w:spacing w:line="240" w:lineRule="auto"/>
        <w:rPr>
          <w:rFonts w:asciiTheme="majorHAnsi" w:hAnsiTheme="majorHAnsi"/>
          <w:sz w:val="24"/>
          <w:szCs w:val="24"/>
        </w:rPr>
      </w:pPr>
      <w:r w:rsidRPr="00AA7660">
        <w:rPr>
          <w:rFonts w:asciiTheme="majorHAnsi" w:hAnsiTheme="majorHAnsi"/>
          <w:sz w:val="24"/>
          <w:szCs w:val="24"/>
        </w:rPr>
        <w:t>The LGC and Headteacher of each CDAT school has a specific responsibility to ensure the fair application of this policy and guidance; all members of staff are responsible for supporting colleagues and ensuring its success.</w:t>
      </w:r>
    </w:p>
    <w:p w14:paraId="6317B550" w14:textId="11EC46F6" w:rsidR="00406925" w:rsidRPr="00883B65" w:rsidRDefault="00406925" w:rsidP="00406925">
      <w:pPr>
        <w:spacing w:line="240" w:lineRule="auto"/>
        <w:rPr>
          <w:rFonts w:asciiTheme="majorHAnsi" w:hAnsiTheme="majorHAnsi"/>
          <w:sz w:val="24"/>
          <w:szCs w:val="24"/>
        </w:rPr>
      </w:pPr>
      <w:r w:rsidRPr="00883B65">
        <w:rPr>
          <w:rFonts w:asciiTheme="majorHAnsi" w:hAnsiTheme="majorHAnsi"/>
          <w:sz w:val="24"/>
          <w:szCs w:val="24"/>
        </w:rPr>
        <w:t xml:space="preserve">Schools and LGC have responsibilities to ensure that they plan on the basis that, at any time, some individuals and groups of children/young people will experience difficulties with learning. </w:t>
      </w:r>
      <w:r w:rsidRPr="00286DFD">
        <w:rPr>
          <w:rFonts w:asciiTheme="majorHAnsi" w:hAnsiTheme="majorHAnsi"/>
          <w:sz w:val="24"/>
          <w:szCs w:val="24"/>
        </w:rPr>
        <w:t xml:space="preserve">At </w:t>
      </w:r>
      <w:r w:rsidR="00286DFD" w:rsidRPr="00286DFD">
        <w:rPr>
          <w:rFonts w:asciiTheme="majorHAnsi" w:hAnsiTheme="majorHAnsi"/>
          <w:sz w:val="24"/>
          <w:szCs w:val="24"/>
        </w:rPr>
        <w:t>Bredbury St Mark’s</w:t>
      </w:r>
      <w:r w:rsidRPr="00286DFD">
        <w:rPr>
          <w:rFonts w:asciiTheme="majorHAnsi" w:hAnsiTheme="majorHAnsi"/>
          <w:sz w:val="24"/>
          <w:szCs w:val="24"/>
        </w:rPr>
        <w:t xml:space="preserve">, we </w:t>
      </w:r>
      <w:r w:rsidRPr="00883B65">
        <w:rPr>
          <w:rFonts w:asciiTheme="majorHAnsi" w:hAnsiTheme="majorHAnsi"/>
          <w:sz w:val="24"/>
          <w:szCs w:val="24"/>
        </w:rPr>
        <w:t xml:space="preserve">follow the </w:t>
      </w:r>
      <w:r>
        <w:rPr>
          <w:rFonts w:asciiTheme="majorHAnsi" w:hAnsiTheme="majorHAnsi"/>
          <w:sz w:val="24"/>
          <w:szCs w:val="24"/>
        </w:rPr>
        <w:t>guidance within</w:t>
      </w:r>
      <w:r w:rsidRPr="00883B65">
        <w:rPr>
          <w:rFonts w:asciiTheme="majorHAnsi" w:hAnsiTheme="majorHAnsi"/>
          <w:sz w:val="24"/>
          <w:szCs w:val="24"/>
        </w:rPr>
        <w:t xml:space="preserve"> the SEND Code of Practice to ensure that we adopt a graduated approach and follow a cycle of ‘assess, plan, do, review’ to support an ever-increasing understanding of needs and how to address them. In addition, there are specific duties on us and our LGC to: </w:t>
      </w:r>
    </w:p>
    <w:p w14:paraId="1F93A53E" w14:textId="77777777" w:rsidR="00406925" w:rsidRPr="00644183" w:rsidRDefault="00406925" w:rsidP="00406925">
      <w:pPr>
        <w:pStyle w:val="ListParagraph"/>
        <w:numPr>
          <w:ilvl w:val="0"/>
          <w:numId w:val="9"/>
        </w:numPr>
        <w:spacing w:line="240" w:lineRule="auto"/>
        <w:rPr>
          <w:rFonts w:asciiTheme="majorHAnsi" w:hAnsiTheme="majorHAnsi"/>
          <w:sz w:val="24"/>
          <w:szCs w:val="24"/>
        </w:rPr>
      </w:pPr>
      <w:r w:rsidRPr="00644183">
        <w:rPr>
          <w:rFonts w:asciiTheme="majorHAnsi" w:hAnsiTheme="majorHAnsi"/>
          <w:sz w:val="24"/>
          <w:szCs w:val="24"/>
        </w:rPr>
        <w:t xml:space="preserve">Publish information on the school website about the implementation of the policy for pupils with SEND. </w:t>
      </w:r>
    </w:p>
    <w:p w14:paraId="7E36F391" w14:textId="25D481B8" w:rsidR="00406925" w:rsidRPr="00644183" w:rsidRDefault="00406925" w:rsidP="00406925">
      <w:pPr>
        <w:pStyle w:val="ListParagraph"/>
        <w:numPr>
          <w:ilvl w:val="0"/>
          <w:numId w:val="9"/>
        </w:numPr>
        <w:spacing w:line="240" w:lineRule="auto"/>
        <w:rPr>
          <w:rFonts w:asciiTheme="majorHAnsi" w:hAnsiTheme="majorHAnsi"/>
          <w:sz w:val="24"/>
          <w:szCs w:val="24"/>
        </w:rPr>
      </w:pPr>
      <w:r w:rsidRPr="00644183">
        <w:rPr>
          <w:rFonts w:asciiTheme="majorHAnsi" w:hAnsiTheme="majorHAnsi"/>
          <w:sz w:val="24"/>
          <w:szCs w:val="24"/>
        </w:rPr>
        <w:t>Identify pupils with SEND, ensure parents</w:t>
      </w:r>
      <w:r w:rsidR="00EA68CF">
        <w:rPr>
          <w:rFonts w:asciiTheme="majorHAnsi" w:hAnsiTheme="majorHAnsi"/>
          <w:sz w:val="24"/>
          <w:szCs w:val="24"/>
        </w:rPr>
        <w:t>/carers</w:t>
      </w:r>
      <w:r w:rsidRPr="00644183">
        <w:rPr>
          <w:rFonts w:asciiTheme="majorHAnsi" w:hAnsiTheme="majorHAnsi"/>
          <w:sz w:val="24"/>
          <w:szCs w:val="24"/>
        </w:rPr>
        <w:t xml:space="preserve"> are informed and provision is made in line with SEND Code of Practice and comply with Children and Families Act legislation. </w:t>
      </w:r>
    </w:p>
    <w:p w14:paraId="1D2AFCC9" w14:textId="77777777" w:rsidR="00406925" w:rsidRPr="00644183" w:rsidRDefault="00406925" w:rsidP="00406925">
      <w:pPr>
        <w:pStyle w:val="ListParagraph"/>
        <w:numPr>
          <w:ilvl w:val="0"/>
          <w:numId w:val="9"/>
        </w:numPr>
        <w:spacing w:line="240" w:lineRule="auto"/>
        <w:rPr>
          <w:rFonts w:asciiTheme="majorHAnsi" w:hAnsiTheme="majorHAnsi"/>
          <w:sz w:val="24"/>
          <w:szCs w:val="24"/>
        </w:rPr>
      </w:pPr>
      <w:r w:rsidRPr="00644183">
        <w:rPr>
          <w:rFonts w:asciiTheme="majorHAnsi" w:hAnsiTheme="majorHAnsi"/>
          <w:sz w:val="24"/>
          <w:szCs w:val="24"/>
        </w:rPr>
        <w:t xml:space="preserve">Publish the SEND Policy, Information Report and the Local Authority Local Offer. </w:t>
      </w:r>
    </w:p>
    <w:p w14:paraId="15306F48" w14:textId="77777777" w:rsidR="00406925" w:rsidRPr="00644183" w:rsidRDefault="00406925" w:rsidP="00406925">
      <w:pPr>
        <w:pStyle w:val="ListParagraph"/>
        <w:numPr>
          <w:ilvl w:val="0"/>
          <w:numId w:val="9"/>
        </w:numPr>
        <w:spacing w:line="240" w:lineRule="auto"/>
        <w:rPr>
          <w:rFonts w:asciiTheme="majorHAnsi" w:hAnsiTheme="majorHAnsi"/>
          <w:sz w:val="24"/>
          <w:szCs w:val="24"/>
        </w:rPr>
      </w:pPr>
      <w:r w:rsidRPr="00644183">
        <w:rPr>
          <w:rFonts w:asciiTheme="majorHAnsi" w:hAnsiTheme="majorHAnsi"/>
          <w:sz w:val="24"/>
          <w:szCs w:val="24"/>
        </w:rPr>
        <w:t>Appoint a SEND Link Governor and Special Educational Needs and/or Disabilities Coordinator (</w:t>
      </w:r>
      <w:proofErr w:type="spellStart"/>
      <w:r>
        <w:rPr>
          <w:rFonts w:asciiTheme="majorHAnsi" w:hAnsiTheme="majorHAnsi"/>
          <w:sz w:val="24"/>
          <w:szCs w:val="24"/>
        </w:rPr>
        <w:t>SENDCo</w:t>
      </w:r>
      <w:proofErr w:type="spellEnd"/>
      <w:r>
        <w:rPr>
          <w:rFonts w:asciiTheme="majorHAnsi" w:hAnsiTheme="majorHAnsi"/>
          <w:sz w:val="24"/>
          <w:szCs w:val="24"/>
        </w:rPr>
        <w:t xml:space="preserve">). </w:t>
      </w:r>
    </w:p>
    <w:p w14:paraId="7E29E2D6" w14:textId="77777777" w:rsidR="00406925" w:rsidRPr="00644183" w:rsidRDefault="00406925" w:rsidP="00406925">
      <w:pPr>
        <w:pStyle w:val="ListParagraph"/>
        <w:numPr>
          <w:ilvl w:val="0"/>
          <w:numId w:val="9"/>
        </w:numPr>
        <w:spacing w:line="240" w:lineRule="auto"/>
        <w:rPr>
          <w:rFonts w:asciiTheme="majorHAnsi" w:hAnsiTheme="majorHAnsi"/>
          <w:sz w:val="24"/>
          <w:szCs w:val="24"/>
        </w:rPr>
      </w:pPr>
      <w:r w:rsidRPr="00644183">
        <w:rPr>
          <w:rFonts w:asciiTheme="majorHAnsi" w:hAnsiTheme="majorHAnsi"/>
          <w:sz w:val="24"/>
          <w:szCs w:val="24"/>
        </w:rPr>
        <w:t xml:space="preserve">Maintain a current record of number of pupils with SEND, within CDAT this is known as the Inclusion Register. </w:t>
      </w:r>
    </w:p>
    <w:p w14:paraId="27F02919" w14:textId="77777777" w:rsidR="00406925" w:rsidRPr="00644183" w:rsidRDefault="00406925" w:rsidP="00406925">
      <w:pPr>
        <w:pStyle w:val="ListParagraph"/>
        <w:numPr>
          <w:ilvl w:val="0"/>
          <w:numId w:val="9"/>
        </w:numPr>
        <w:spacing w:line="240" w:lineRule="auto"/>
        <w:rPr>
          <w:rFonts w:asciiTheme="majorHAnsi" w:hAnsiTheme="majorHAnsi"/>
          <w:sz w:val="24"/>
          <w:szCs w:val="24"/>
        </w:rPr>
      </w:pPr>
      <w:r w:rsidRPr="00644183">
        <w:rPr>
          <w:rFonts w:asciiTheme="majorHAnsi" w:hAnsiTheme="majorHAnsi"/>
          <w:sz w:val="24"/>
          <w:szCs w:val="24"/>
        </w:rPr>
        <w:t xml:space="preserve">Ensure SEND provision is integrated into the School Improvement Plan. </w:t>
      </w:r>
    </w:p>
    <w:p w14:paraId="43657993" w14:textId="77777777" w:rsidR="00406925" w:rsidRPr="00644183" w:rsidRDefault="00406925" w:rsidP="00406925">
      <w:pPr>
        <w:pStyle w:val="ListParagraph"/>
        <w:numPr>
          <w:ilvl w:val="0"/>
          <w:numId w:val="9"/>
        </w:numPr>
        <w:spacing w:line="240" w:lineRule="auto"/>
        <w:rPr>
          <w:rFonts w:asciiTheme="majorHAnsi" w:hAnsiTheme="majorHAnsi"/>
          <w:sz w:val="24"/>
          <w:szCs w:val="24"/>
        </w:rPr>
      </w:pPr>
      <w:r w:rsidRPr="00644183">
        <w:rPr>
          <w:rFonts w:asciiTheme="majorHAnsi" w:hAnsiTheme="majorHAnsi"/>
          <w:sz w:val="24"/>
          <w:szCs w:val="24"/>
        </w:rPr>
        <w:lastRenderedPageBreak/>
        <w:t xml:space="preserve">Monitor progress of </w:t>
      </w:r>
      <w:r>
        <w:rPr>
          <w:rFonts w:asciiTheme="majorHAnsi" w:hAnsiTheme="majorHAnsi"/>
          <w:sz w:val="24"/>
          <w:szCs w:val="24"/>
        </w:rPr>
        <w:t xml:space="preserve">pupils on the Inclusion Register </w:t>
      </w:r>
      <w:r w:rsidRPr="00644183">
        <w:rPr>
          <w:rFonts w:asciiTheme="majorHAnsi" w:hAnsiTheme="majorHAnsi"/>
          <w:sz w:val="24"/>
          <w:szCs w:val="24"/>
        </w:rPr>
        <w:t xml:space="preserve">and ensure provisions specified in EHCPs are in place. </w:t>
      </w:r>
    </w:p>
    <w:p w14:paraId="26F5DFE9" w14:textId="77777777" w:rsidR="00406925" w:rsidRPr="00644183" w:rsidRDefault="00406925" w:rsidP="00406925">
      <w:pPr>
        <w:pStyle w:val="ListParagraph"/>
        <w:numPr>
          <w:ilvl w:val="0"/>
          <w:numId w:val="9"/>
        </w:numPr>
        <w:spacing w:line="240" w:lineRule="auto"/>
        <w:rPr>
          <w:rFonts w:asciiTheme="majorHAnsi" w:hAnsiTheme="majorHAnsi"/>
          <w:sz w:val="24"/>
          <w:szCs w:val="24"/>
        </w:rPr>
      </w:pPr>
      <w:r w:rsidRPr="00644183">
        <w:rPr>
          <w:rFonts w:asciiTheme="majorHAnsi" w:hAnsiTheme="majorHAnsi"/>
          <w:sz w:val="24"/>
          <w:szCs w:val="24"/>
        </w:rPr>
        <w:t>Keep under constant review the arrangements for pupils</w:t>
      </w:r>
      <w:r>
        <w:rPr>
          <w:rFonts w:asciiTheme="majorHAnsi" w:hAnsiTheme="majorHAnsi"/>
          <w:sz w:val="24"/>
          <w:szCs w:val="24"/>
        </w:rPr>
        <w:t>,</w:t>
      </w:r>
      <w:r w:rsidRPr="00644183">
        <w:rPr>
          <w:rFonts w:asciiTheme="majorHAnsi" w:hAnsiTheme="majorHAnsi"/>
          <w:sz w:val="24"/>
          <w:szCs w:val="24"/>
        </w:rPr>
        <w:t xml:space="preserve"> present and future</w:t>
      </w:r>
      <w:r>
        <w:rPr>
          <w:rFonts w:asciiTheme="majorHAnsi" w:hAnsiTheme="majorHAnsi"/>
          <w:sz w:val="24"/>
          <w:szCs w:val="24"/>
        </w:rPr>
        <w:t>,</w:t>
      </w:r>
      <w:r w:rsidRPr="00644183">
        <w:rPr>
          <w:rFonts w:asciiTheme="majorHAnsi" w:hAnsiTheme="majorHAnsi"/>
          <w:sz w:val="24"/>
          <w:szCs w:val="24"/>
        </w:rPr>
        <w:t xml:space="preserve"> with a disability. </w:t>
      </w:r>
    </w:p>
    <w:p w14:paraId="419BA983" w14:textId="75DC3CFD" w:rsidR="00406925" w:rsidRPr="00644183" w:rsidRDefault="2DD89B26" w:rsidP="24B55C08">
      <w:pPr>
        <w:pStyle w:val="ListParagraph"/>
        <w:numPr>
          <w:ilvl w:val="0"/>
          <w:numId w:val="9"/>
        </w:numPr>
        <w:spacing w:line="240" w:lineRule="auto"/>
        <w:rPr>
          <w:rFonts w:asciiTheme="majorHAnsi" w:hAnsiTheme="majorHAnsi"/>
          <w:sz w:val="24"/>
          <w:szCs w:val="24"/>
        </w:rPr>
      </w:pPr>
      <w:r w:rsidRPr="10C61EE2">
        <w:rPr>
          <w:rFonts w:asciiTheme="majorHAnsi" w:hAnsiTheme="majorHAnsi"/>
          <w:sz w:val="24"/>
          <w:szCs w:val="24"/>
        </w:rPr>
        <w:t>Make best e</w:t>
      </w:r>
      <w:r w:rsidR="74350A32" w:rsidRPr="10C61EE2">
        <w:rPr>
          <w:rFonts w:asciiTheme="majorHAnsi" w:hAnsiTheme="majorHAnsi"/>
          <w:sz w:val="24"/>
          <w:szCs w:val="24"/>
        </w:rPr>
        <w:t>ndeavour</w:t>
      </w:r>
      <w:r w:rsidR="6B1D8810" w:rsidRPr="10C61EE2">
        <w:rPr>
          <w:rFonts w:asciiTheme="majorHAnsi" w:hAnsiTheme="majorHAnsi"/>
          <w:sz w:val="24"/>
          <w:szCs w:val="24"/>
        </w:rPr>
        <w:t>s</w:t>
      </w:r>
      <w:r w:rsidR="74350A32" w:rsidRPr="10C61EE2">
        <w:rPr>
          <w:rFonts w:asciiTheme="majorHAnsi" w:hAnsiTheme="majorHAnsi"/>
          <w:sz w:val="24"/>
          <w:szCs w:val="24"/>
        </w:rPr>
        <w:t xml:space="preserve"> to </w:t>
      </w:r>
      <w:r w:rsidR="00406925" w:rsidRPr="10C61EE2">
        <w:rPr>
          <w:rFonts w:asciiTheme="majorHAnsi" w:hAnsiTheme="majorHAnsi"/>
          <w:sz w:val="24"/>
          <w:szCs w:val="24"/>
        </w:rPr>
        <w:t>admit</w:t>
      </w:r>
      <w:r w:rsidR="2CB34BCC" w:rsidRPr="10C61EE2">
        <w:rPr>
          <w:rFonts w:asciiTheme="majorHAnsi" w:hAnsiTheme="majorHAnsi"/>
          <w:sz w:val="24"/>
          <w:szCs w:val="24"/>
        </w:rPr>
        <w:t xml:space="preserve"> all</w:t>
      </w:r>
      <w:r w:rsidR="00406925" w:rsidRPr="10C61EE2">
        <w:rPr>
          <w:rFonts w:asciiTheme="majorHAnsi" w:hAnsiTheme="majorHAnsi"/>
          <w:sz w:val="24"/>
          <w:szCs w:val="24"/>
        </w:rPr>
        <w:t xml:space="preserve"> pupils who meet admissions criteria</w:t>
      </w:r>
      <w:r w:rsidR="6C885B65" w:rsidRPr="10C61EE2">
        <w:rPr>
          <w:rFonts w:asciiTheme="majorHAnsi" w:hAnsiTheme="majorHAnsi"/>
          <w:sz w:val="24"/>
          <w:szCs w:val="24"/>
        </w:rPr>
        <w:t>.</w:t>
      </w:r>
    </w:p>
    <w:p w14:paraId="04E2F849" w14:textId="77777777" w:rsidR="00406925" w:rsidRDefault="00406925" w:rsidP="00406925">
      <w:pPr>
        <w:rPr>
          <w:rFonts w:asciiTheme="majorHAnsi" w:hAnsiTheme="majorHAnsi"/>
          <w:noProof/>
          <w:sz w:val="32"/>
          <w:szCs w:val="32"/>
          <w:u w:val="single"/>
        </w:rPr>
      </w:pPr>
    </w:p>
    <w:p w14:paraId="6B22E2C4" w14:textId="419BC0AB" w:rsidR="00406925" w:rsidRPr="000304C9" w:rsidRDefault="00767753" w:rsidP="00406925">
      <w:pPr>
        <w:jc w:val="center"/>
        <w:rPr>
          <w:rFonts w:asciiTheme="majorHAnsi" w:hAnsiTheme="majorHAnsi"/>
          <w:b/>
          <w:bCs/>
          <w:noProof/>
          <w:sz w:val="32"/>
          <w:szCs w:val="32"/>
        </w:rPr>
      </w:pPr>
      <w:r w:rsidRPr="000304C9">
        <w:rPr>
          <w:rFonts w:asciiTheme="majorHAnsi" w:hAnsiTheme="majorHAnsi"/>
          <w:b/>
          <w:bCs/>
          <w:noProof/>
          <w:sz w:val="32"/>
          <w:szCs w:val="32"/>
        </w:rPr>
        <w:t>Special Educational Needs Co-Ordinator (</w:t>
      </w:r>
      <w:r w:rsidR="00406925" w:rsidRPr="000304C9">
        <w:rPr>
          <w:rFonts w:asciiTheme="majorHAnsi" w:hAnsiTheme="majorHAnsi"/>
          <w:b/>
          <w:bCs/>
          <w:noProof/>
          <w:sz w:val="32"/>
          <w:szCs w:val="32"/>
        </w:rPr>
        <w:t>SENDC</w:t>
      </w:r>
      <w:r w:rsidRPr="000304C9">
        <w:rPr>
          <w:rFonts w:asciiTheme="majorHAnsi" w:hAnsiTheme="majorHAnsi"/>
          <w:b/>
          <w:bCs/>
          <w:noProof/>
          <w:sz w:val="32"/>
          <w:szCs w:val="32"/>
        </w:rPr>
        <w:t>o)</w:t>
      </w:r>
    </w:p>
    <w:p w14:paraId="457629CE" w14:textId="77777777" w:rsidR="00406925" w:rsidRPr="00883B65" w:rsidRDefault="00406925" w:rsidP="00406925">
      <w:pPr>
        <w:spacing w:line="240" w:lineRule="auto"/>
        <w:rPr>
          <w:rFonts w:asciiTheme="majorHAnsi" w:hAnsiTheme="majorHAnsi"/>
          <w:sz w:val="24"/>
          <w:szCs w:val="24"/>
        </w:rPr>
      </w:pPr>
      <w:r w:rsidRPr="00883B65">
        <w:rPr>
          <w:rFonts w:asciiTheme="majorHAnsi" w:hAnsiTheme="majorHAnsi"/>
          <w:sz w:val="24"/>
          <w:szCs w:val="24"/>
        </w:rPr>
        <w:t xml:space="preserve">The legislation requires that: </w:t>
      </w:r>
    </w:p>
    <w:p w14:paraId="612E9D60" w14:textId="77777777" w:rsidR="00406925" w:rsidRPr="00644183" w:rsidRDefault="00406925" w:rsidP="00406925">
      <w:pPr>
        <w:pStyle w:val="ListParagraph"/>
        <w:numPr>
          <w:ilvl w:val="0"/>
          <w:numId w:val="10"/>
        </w:numPr>
        <w:spacing w:line="240" w:lineRule="auto"/>
        <w:rPr>
          <w:rFonts w:asciiTheme="majorHAnsi" w:hAnsiTheme="majorHAnsi"/>
          <w:sz w:val="24"/>
          <w:szCs w:val="24"/>
        </w:rPr>
      </w:pPr>
      <w:r w:rsidRPr="00644183">
        <w:rPr>
          <w:rFonts w:asciiTheme="majorHAnsi" w:hAnsiTheme="majorHAnsi"/>
          <w:sz w:val="24"/>
          <w:szCs w:val="24"/>
        </w:rPr>
        <w:t xml:space="preserve">The </w:t>
      </w:r>
      <w:proofErr w:type="spellStart"/>
      <w:r>
        <w:rPr>
          <w:rFonts w:asciiTheme="majorHAnsi" w:hAnsiTheme="majorHAnsi"/>
          <w:sz w:val="24"/>
          <w:szCs w:val="24"/>
        </w:rPr>
        <w:t>SENDCo</w:t>
      </w:r>
      <w:proofErr w:type="spellEnd"/>
      <w:r w:rsidRPr="00644183">
        <w:rPr>
          <w:rFonts w:asciiTheme="majorHAnsi" w:hAnsiTheme="majorHAnsi"/>
          <w:sz w:val="24"/>
          <w:szCs w:val="24"/>
        </w:rPr>
        <w:t xml:space="preserve"> must be a qualified teacher.</w:t>
      </w:r>
    </w:p>
    <w:p w14:paraId="54584809" w14:textId="77777777" w:rsidR="00406925" w:rsidRPr="00644183" w:rsidRDefault="00406925" w:rsidP="00406925">
      <w:pPr>
        <w:pStyle w:val="ListParagraph"/>
        <w:numPr>
          <w:ilvl w:val="0"/>
          <w:numId w:val="10"/>
        </w:numPr>
        <w:spacing w:line="240" w:lineRule="auto"/>
        <w:rPr>
          <w:rFonts w:asciiTheme="majorHAnsi" w:hAnsiTheme="majorHAnsi"/>
          <w:sz w:val="24"/>
          <w:szCs w:val="24"/>
        </w:rPr>
      </w:pPr>
      <w:r w:rsidRPr="00644183">
        <w:rPr>
          <w:rFonts w:asciiTheme="majorHAnsi" w:hAnsiTheme="majorHAnsi"/>
          <w:sz w:val="24"/>
          <w:szCs w:val="24"/>
        </w:rPr>
        <w:t xml:space="preserve">The </w:t>
      </w:r>
      <w:proofErr w:type="spellStart"/>
      <w:r>
        <w:rPr>
          <w:rFonts w:asciiTheme="majorHAnsi" w:hAnsiTheme="majorHAnsi"/>
          <w:sz w:val="24"/>
          <w:szCs w:val="24"/>
        </w:rPr>
        <w:t>SENDCo</w:t>
      </w:r>
      <w:proofErr w:type="spellEnd"/>
      <w:r w:rsidRPr="00644183">
        <w:rPr>
          <w:rFonts w:asciiTheme="majorHAnsi" w:hAnsiTheme="majorHAnsi"/>
          <w:sz w:val="24"/>
          <w:szCs w:val="24"/>
        </w:rPr>
        <w:t xml:space="preserve"> must hold a </w:t>
      </w:r>
      <w:proofErr w:type="spellStart"/>
      <w:r>
        <w:rPr>
          <w:rFonts w:asciiTheme="majorHAnsi" w:hAnsiTheme="majorHAnsi"/>
          <w:sz w:val="24"/>
          <w:szCs w:val="24"/>
        </w:rPr>
        <w:t>SENDCo</w:t>
      </w:r>
      <w:proofErr w:type="spellEnd"/>
      <w:r w:rsidRPr="00644183">
        <w:rPr>
          <w:rFonts w:asciiTheme="majorHAnsi" w:hAnsiTheme="majorHAnsi"/>
          <w:sz w:val="24"/>
          <w:szCs w:val="24"/>
        </w:rPr>
        <w:t xml:space="preserve"> qualification. This includes the National Award in Special Educational Needs Coordination which is a postgraduate qualification equivalent to 60 credits. If the </w:t>
      </w:r>
      <w:proofErr w:type="spellStart"/>
      <w:r>
        <w:rPr>
          <w:rFonts w:asciiTheme="majorHAnsi" w:hAnsiTheme="majorHAnsi"/>
          <w:sz w:val="24"/>
          <w:szCs w:val="24"/>
        </w:rPr>
        <w:t>SENDCo</w:t>
      </w:r>
      <w:proofErr w:type="spellEnd"/>
      <w:r w:rsidRPr="00644183">
        <w:rPr>
          <w:rFonts w:asciiTheme="majorHAnsi" w:hAnsiTheme="majorHAnsi"/>
          <w:sz w:val="24"/>
          <w:szCs w:val="24"/>
        </w:rPr>
        <w:t xml:space="preserve"> is new to role they must acquire the National Professional Qualification for SEND within three years of taking up the role. </w:t>
      </w:r>
    </w:p>
    <w:p w14:paraId="2322D86A" w14:textId="20B14C48" w:rsidR="000D5E7E" w:rsidRPr="00883B65" w:rsidRDefault="00406925" w:rsidP="00406925">
      <w:pPr>
        <w:spacing w:line="240" w:lineRule="auto"/>
        <w:rPr>
          <w:rFonts w:asciiTheme="majorHAnsi" w:hAnsiTheme="majorHAnsi"/>
          <w:sz w:val="24"/>
          <w:szCs w:val="24"/>
        </w:rPr>
      </w:pPr>
      <w:r w:rsidRPr="008D16B2">
        <w:rPr>
          <w:rFonts w:asciiTheme="majorHAnsi" w:hAnsiTheme="majorHAnsi"/>
          <w:sz w:val="24"/>
          <w:szCs w:val="24"/>
        </w:rPr>
        <w:t xml:space="preserve">At </w:t>
      </w:r>
      <w:r w:rsidR="008D16B2" w:rsidRPr="008D16B2">
        <w:rPr>
          <w:rFonts w:asciiTheme="majorHAnsi" w:hAnsiTheme="majorHAnsi"/>
          <w:sz w:val="24"/>
          <w:szCs w:val="24"/>
        </w:rPr>
        <w:t>Bredbury St Mark’s</w:t>
      </w:r>
      <w:r w:rsidRPr="008D16B2">
        <w:rPr>
          <w:rFonts w:asciiTheme="majorHAnsi" w:hAnsiTheme="majorHAnsi"/>
          <w:sz w:val="24"/>
          <w:szCs w:val="24"/>
        </w:rPr>
        <w:t xml:space="preserve">, </w:t>
      </w:r>
      <w:r w:rsidRPr="00883B65">
        <w:rPr>
          <w:rFonts w:asciiTheme="majorHAnsi" w:hAnsiTheme="majorHAnsi"/>
          <w:sz w:val="24"/>
          <w:szCs w:val="24"/>
        </w:rPr>
        <w:t xml:space="preserve">our </w:t>
      </w:r>
      <w:proofErr w:type="spellStart"/>
      <w:r>
        <w:rPr>
          <w:rFonts w:asciiTheme="majorHAnsi" w:hAnsiTheme="majorHAnsi"/>
          <w:sz w:val="24"/>
          <w:szCs w:val="24"/>
        </w:rPr>
        <w:t>SENDCo</w:t>
      </w:r>
      <w:proofErr w:type="spellEnd"/>
      <w:r w:rsidRPr="00883B65">
        <w:rPr>
          <w:rFonts w:asciiTheme="majorHAnsi" w:hAnsiTheme="majorHAnsi"/>
          <w:sz w:val="24"/>
          <w:szCs w:val="24"/>
        </w:rPr>
        <w:t xml:space="preserve"> has responsibility in school for: </w:t>
      </w:r>
    </w:p>
    <w:tbl>
      <w:tblPr>
        <w:tblStyle w:val="TableGrid"/>
        <w:tblW w:w="0" w:type="auto"/>
        <w:tblLook w:val="04A0" w:firstRow="1" w:lastRow="0" w:firstColumn="1" w:lastColumn="0" w:noHBand="0" w:noVBand="1"/>
      </w:tblPr>
      <w:tblGrid>
        <w:gridCol w:w="9016"/>
      </w:tblGrid>
      <w:tr w:rsidR="00406925" w:rsidRPr="00883B65" w14:paraId="62704675" w14:textId="77777777" w:rsidTr="00CA536D">
        <w:tc>
          <w:tcPr>
            <w:tcW w:w="9016" w:type="dxa"/>
          </w:tcPr>
          <w:p w14:paraId="2BAB372B" w14:textId="05A7C708" w:rsidR="00406925" w:rsidRPr="00644183" w:rsidRDefault="00406925" w:rsidP="00CA536D">
            <w:pPr>
              <w:jc w:val="center"/>
              <w:rPr>
                <w:rFonts w:asciiTheme="majorHAnsi" w:hAnsiTheme="majorHAnsi"/>
                <w:b/>
                <w:bCs/>
                <w:sz w:val="24"/>
                <w:szCs w:val="24"/>
              </w:rPr>
            </w:pPr>
            <w:proofErr w:type="spellStart"/>
            <w:r>
              <w:rPr>
                <w:rFonts w:asciiTheme="majorHAnsi" w:hAnsiTheme="majorHAnsi"/>
                <w:b/>
                <w:bCs/>
                <w:sz w:val="24"/>
                <w:szCs w:val="24"/>
              </w:rPr>
              <w:t>SENDC</w:t>
            </w:r>
            <w:r w:rsidR="005F327A">
              <w:rPr>
                <w:rFonts w:asciiTheme="majorHAnsi" w:hAnsiTheme="majorHAnsi"/>
                <w:b/>
                <w:bCs/>
                <w:sz w:val="24"/>
                <w:szCs w:val="24"/>
              </w:rPr>
              <w:t>o</w:t>
            </w:r>
            <w:proofErr w:type="spellEnd"/>
            <w:r w:rsidRPr="00644183">
              <w:rPr>
                <w:rFonts w:asciiTheme="majorHAnsi" w:hAnsiTheme="majorHAnsi"/>
                <w:b/>
                <w:bCs/>
                <w:sz w:val="24"/>
                <w:szCs w:val="24"/>
              </w:rPr>
              <w:t xml:space="preserve"> Responsibilities</w:t>
            </w:r>
          </w:p>
        </w:tc>
      </w:tr>
      <w:tr w:rsidR="00406925" w:rsidRPr="00883B65" w14:paraId="640AFD85" w14:textId="77777777" w:rsidTr="00CA536D">
        <w:tc>
          <w:tcPr>
            <w:tcW w:w="9016" w:type="dxa"/>
          </w:tcPr>
          <w:p w14:paraId="084BEE8B" w14:textId="77777777" w:rsidR="00406925" w:rsidRPr="00644183" w:rsidRDefault="00406925" w:rsidP="00CA536D">
            <w:pPr>
              <w:rPr>
                <w:rFonts w:asciiTheme="majorHAnsi" w:hAnsiTheme="majorHAnsi"/>
                <w:sz w:val="24"/>
                <w:szCs w:val="24"/>
              </w:rPr>
            </w:pPr>
            <w:r w:rsidRPr="00644183">
              <w:rPr>
                <w:rFonts w:asciiTheme="majorHAnsi" w:hAnsiTheme="majorHAnsi"/>
                <w:sz w:val="24"/>
                <w:szCs w:val="24"/>
              </w:rPr>
              <w:t xml:space="preserve">Working with the Headteacher and LGC to determine the strategic development of SEND policy and provision in the school. </w:t>
            </w:r>
          </w:p>
        </w:tc>
      </w:tr>
      <w:tr w:rsidR="00406925" w:rsidRPr="00883B65" w14:paraId="44174F09" w14:textId="77777777" w:rsidTr="00CA536D">
        <w:tc>
          <w:tcPr>
            <w:tcW w:w="9016" w:type="dxa"/>
          </w:tcPr>
          <w:p w14:paraId="14ACCBE8" w14:textId="77777777" w:rsidR="00406925" w:rsidRPr="00644183" w:rsidRDefault="00406925" w:rsidP="00CA536D">
            <w:pPr>
              <w:rPr>
                <w:rFonts w:asciiTheme="majorHAnsi" w:hAnsiTheme="majorHAnsi"/>
                <w:sz w:val="24"/>
                <w:szCs w:val="24"/>
              </w:rPr>
            </w:pPr>
            <w:r w:rsidRPr="00644183">
              <w:rPr>
                <w:rFonts w:asciiTheme="majorHAnsi" w:hAnsiTheme="majorHAnsi"/>
                <w:sz w:val="24"/>
                <w:szCs w:val="24"/>
              </w:rPr>
              <w:t>Being a passionate advocate and excellent role model for inclusive practice.</w:t>
            </w:r>
          </w:p>
        </w:tc>
      </w:tr>
      <w:tr w:rsidR="00406925" w:rsidRPr="00883B65" w14:paraId="2557C9C5" w14:textId="77777777" w:rsidTr="00CA536D">
        <w:tc>
          <w:tcPr>
            <w:tcW w:w="9016" w:type="dxa"/>
          </w:tcPr>
          <w:p w14:paraId="4D3FD83F" w14:textId="77777777" w:rsidR="00406925" w:rsidRPr="00644183" w:rsidRDefault="00406925" w:rsidP="00CA536D">
            <w:pPr>
              <w:rPr>
                <w:rFonts w:asciiTheme="majorHAnsi" w:hAnsiTheme="majorHAnsi"/>
                <w:sz w:val="24"/>
                <w:szCs w:val="24"/>
              </w:rPr>
            </w:pPr>
            <w:r w:rsidRPr="00644183">
              <w:rPr>
                <w:rFonts w:asciiTheme="majorHAnsi" w:hAnsiTheme="majorHAnsi"/>
                <w:sz w:val="24"/>
                <w:szCs w:val="24"/>
              </w:rPr>
              <w:t>Day-to-day responsibility for the operation of SEND policy and co-ordination of provision made to support individual pupils</w:t>
            </w:r>
            <w:r>
              <w:rPr>
                <w:rFonts w:asciiTheme="majorHAnsi" w:hAnsiTheme="majorHAnsi"/>
                <w:sz w:val="24"/>
                <w:szCs w:val="24"/>
              </w:rPr>
              <w:t>.</w:t>
            </w:r>
          </w:p>
        </w:tc>
      </w:tr>
      <w:tr w:rsidR="00406925" w:rsidRPr="00883B65" w14:paraId="5B20A4A2" w14:textId="77777777" w:rsidTr="00CA536D">
        <w:tc>
          <w:tcPr>
            <w:tcW w:w="9016" w:type="dxa"/>
          </w:tcPr>
          <w:p w14:paraId="33E45F16" w14:textId="53214A34" w:rsidR="00406925" w:rsidRPr="00644183" w:rsidRDefault="00406925" w:rsidP="00CA536D">
            <w:pPr>
              <w:rPr>
                <w:rFonts w:asciiTheme="majorHAnsi" w:hAnsiTheme="majorHAnsi"/>
                <w:sz w:val="24"/>
                <w:szCs w:val="24"/>
              </w:rPr>
            </w:pPr>
            <w:r w:rsidRPr="00644183">
              <w:rPr>
                <w:rFonts w:asciiTheme="majorHAnsi" w:hAnsiTheme="majorHAnsi"/>
                <w:sz w:val="24"/>
                <w:szCs w:val="24"/>
              </w:rPr>
              <w:t>Providing professional guidance to colleagues and working closely and collaboratively with staff, parents</w:t>
            </w:r>
            <w:r w:rsidR="00EA68CF">
              <w:rPr>
                <w:rFonts w:asciiTheme="majorHAnsi" w:hAnsiTheme="majorHAnsi"/>
                <w:sz w:val="24"/>
                <w:szCs w:val="24"/>
              </w:rPr>
              <w:t>/carers</w:t>
            </w:r>
            <w:r w:rsidRPr="00644183">
              <w:rPr>
                <w:rFonts w:asciiTheme="majorHAnsi" w:hAnsiTheme="majorHAnsi"/>
                <w:sz w:val="24"/>
                <w:szCs w:val="24"/>
              </w:rPr>
              <w:t xml:space="preserve">, and other agencies. </w:t>
            </w:r>
          </w:p>
        </w:tc>
      </w:tr>
      <w:tr w:rsidR="00406925" w:rsidRPr="00883B65" w14:paraId="7FA2333B" w14:textId="77777777" w:rsidTr="00CA536D">
        <w:tc>
          <w:tcPr>
            <w:tcW w:w="9016" w:type="dxa"/>
          </w:tcPr>
          <w:p w14:paraId="0E58CC4C" w14:textId="77777777" w:rsidR="00406925" w:rsidRPr="00644183" w:rsidRDefault="00406925" w:rsidP="00CA536D">
            <w:pPr>
              <w:rPr>
                <w:rFonts w:asciiTheme="majorHAnsi" w:hAnsiTheme="majorHAnsi"/>
                <w:sz w:val="24"/>
                <w:szCs w:val="24"/>
              </w:rPr>
            </w:pPr>
            <w:r w:rsidRPr="00644183">
              <w:rPr>
                <w:rFonts w:asciiTheme="majorHAnsi" w:hAnsiTheme="majorHAnsi"/>
                <w:sz w:val="24"/>
                <w:szCs w:val="24"/>
              </w:rPr>
              <w:t>Maintaining an up-to-date awareness of the provision in the Local Offer and working with professionals to provide a support role to families to ensure that pupils with SEND receive appropriate support and high-quality teaching.</w:t>
            </w:r>
          </w:p>
        </w:tc>
      </w:tr>
      <w:tr w:rsidR="00406925" w:rsidRPr="00883B65" w14:paraId="33DCBAEE" w14:textId="77777777" w:rsidTr="00CA536D">
        <w:tc>
          <w:tcPr>
            <w:tcW w:w="9016" w:type="dxa"/>
          </w:tcPr>
          <w:p w14:paraId="0C946469" w14:textId="77777777" w:rsidR="00406925" w:rsidRPr="00644183" w:rsidRDefault="00406925" w:rsidP="00CA536D">
            <w:pPr>
              <w:rPr>
                <w:rFonts w:asciiTheme="majorHAnsi" w:hAnsiTheme="majorHAnsi"/>
                <w:sz w:val="24"/>
                <w:szCs w:val="24"/>
              </w:rPr>
            </w:pPr>
            <w:r w:rsidRPr="00644183">
              <w:rPr>
                <w:rFonts w:asciiTheme="majorHAnsi" w:hAnsiTheme="majorHAnsi"/>
                <w:sz w:val="24"/>
                <w:szCs w:val="24"/>
              </w:rPr>
              <w:t>Advising on the graduated approach to providing Inclusion Support.</w:t>
            </w:r>
          </w:p>
        </w:tc>
      </w:tr>
      <w:tr w:rsidR="00406925" w:rsidRPr="00883B65" w14:paraId="214F8C66" w14:textId="77777777" w:rsidTr="00CA536D">
        <w:tc>
          <w:tcPr>
            <w:tcW w:w="9016" w:type="dxa"/>
          </w:tcPr>
          <w:p w14:paraId="35FC0B70" w14:textId="77777777" w:rsidR="00406925" w:rsidRPr="00644183" w:rsidRDefault="00406925" w:rsidP="00CA536D">
            <w:pPr>
              <w:rPr>
                <w:rFonts w:asciiTheme="majorHAnsi" w:hAnsiTheme="majorHAnsi"/>
                <w:sz w:val="24"/>
                <w:szCs w:val="24"/>
              </w:rPr>
            </w:pPr>
            <w:r w:rsidRPr="00644183">
              <w:rPr>
                <w:rFonts w:asciiTheme="majorHAnsi" w:hAnsiTheme="majorHAnsi"/>
                <w:sz w:val="24"/>
                <w:szCs w:val="24"/>
              </w:rPr>
              <w:t>Working collaboratively with the SLT to ensure effective deployment of the school’s delegated budget and other resources to meet pupils’ needs effectively.</w:t>
            </w:r>
          </w:p>
        </w:tc>
      </w:tr>
      <w:tr w:rsidR="00406925" w:rsidRPr="00883B65" w14:paraId="74C365B3" w14:textId="77777777" w:rsidTr="00CA536D">
        <w:tc>
          <w:tcPr>
            <w:tcW w:w="9016" w:type="dxa"/>
          </w:tcPr>
          <w:p w14:paraId="03C9EE30" w14:textId="77777777" w:rsidR="00406925" w:rsidRPr="00644183" w:rsidRDefault="00406925" w:rsidP="00CA536D">
            <w:pPr>
              <w:rPr>
                <w:rFonts w:asciiTheme="majorHAnsi" w:hAnsiTheme="majorHAnsi"/>
                <w:sz w:val="24"/>
                <w:szCs w:val="24"/>
              </w:rPr>
            </w:pPr>
            <w:r w:rsidRPr="00644183">
              <w:rPr>
                <w:rFonts w:asciiTheme="majorHAnsi" w:hAnsiTheme="majorHAnsi"/>
                <w:sz w:val="24"/>
                <w:szCs w:val="24"/>
              </w:rPr>
              <w:t>Being a key point of contact for external agencies, especially the LA.</w:t>
            </w:r>
          </w:p>
        </w:tc>
      </w:tr>
      <w:tr w:rsidR="00406925" w:rsidRPr="00883B65" w14:paraId="2B874102" w14:textId="77777777" w:rsidTr="00CA536D">
        <w:tc>
          <w:tcPr>
            <w:tcW w:w="9016" w:type="dxa"/>
          </w:tcPr>
          <w:p w14:paraId="0721820F" w14:textId="01AF526D" w:rsidR="00406925" w:rsidRPr="00644183" w:rsidRDefault="00406925" w:rsidP="00CA536D">
            <w:pPr>
              <w:rPr>
                <w:rFonts w:asciiTheme="majorHAnsi" w:hAnsiTheme="majorHAnsi"/>
                <w:sz w:val="24"/>
                <w:szCs w:val="24"/>
              </w:rPr>
            </w:pPr>
            <w:r w:rsidRPr="00644183">
              <w:rPr>
                <w:rFonts w:asciiTheme="majorHAnsi" w:hAnsiTheme="majorHAnsi"/>
                <w:sz w:val="24"/>
                <w:szCs w:val="24"/>
              </w:rPr>
              <w:t>Liaising with parents</w:t>
            </w:r>
            <w:r w:rsidR="00EA68CF">
              <w:rPr>
                <w:rFonts w:asciiTheme="majorHAnsi" w:hAnsiTheme="majorHAnsi"/>
                <w:sz w:val="24"/>
                <w:szCs w:val="24"/>
              </w:rPr>
              <w:t>/carers</w:t>
            </w:r>
            <w:r w:rsidRPr="00644183">
              <w:rPr>
                <w:rFonts w:asciiTheme="majorHAnsi" w:hAnsiTheme="majorHAnsi"/>
                <w:sz w:val="24"/>
                <w:szCs w:val="24"/>
              </w:rPr>
              <w:t xml:space="preserve"> and co-ordinating / chairing meetings where appropriate.</w:t>
            </w:r>
          </w:p>
        </w:tc>
      </w:tr>
      <w:tr w:rsidR="00406925" w:rsidRPr="00883B65" w14:paraId="66ABA6A7" w14:textId="77777777" w:rsidTr="00CA536D">
        <w:tc>
          <w:tcPr>
            <w:tcW w:w="9016" w:type="dxa"/>
          </w:tcPr>
          <w:p w14:paraId="7ED5AF1B" w14:textId="77777777" w:rsidR="00406925" w:rsidRPr="00644183" w:rsidRDefault="00406925" w:rsidP="00CA536D">
            <w:pPr>
              <w:rPr>
                <w:rFonts w:asciiTheme="majorHAnsi" w:hAnsiTheme="majorHAnsi"/>
                <w:sz w:val="24"/>
                <w:szCs w:val="24"/>
              </w:rPr>
            </w:pPr>
            <w:r w:rsidRPr="00644183">
              <w:rPr>
                <w:rFonts w:asciiTheme="majorHAnsi" w:hAnsiTheme="majorHAnsi"/>
                <w:sz w:val="24"/>
                <w:szCs w:val="24"/>
              </w:rPr>
              <w:t>Liaising with other schools, settings and providers, along with external agencies and professionals.</w:t>
            </w:r>
          </w:p>
        </w:tc>
      </w:tr>
      <w:tr w:rsidR="00406925" w:rsidRPr="00883B65" w14:paraId="4947ADF3" w14:textId="77777777" w:rsidTr="00CA536D">
        <w:tc>
          <w:tcPr>
            <w:tcW w:w="9016" w:type="dxa"/>
          </w:tcPr>
          <w:p w14:paraId="62253AA5" w14:textId="6CC01C94" w:rsidR="00406925" w:rsidRPr="00644183" w:rsidRDefault="00406925" w:rsidP="00CA536D">
            <w:pPr>
              <w:rPr>
                <w:rFonts w:asciiTheme="majorHAnsi" w:hAnsiTheme="majorHAnsi"/>
                <w:sz w:val="24"/>
                <w:szCs w:val="24"/>
              </w:rPr>
            </w:pPr>
            <w:r w:rsidRPr="00644183">
              <w:rPr>
                <w:rFonts w:asciiTheme="majorHAnsi" w:hAnsiTheme="majorHAnsi"/>
                <w:sz w:val="24"/>
                <w:szCs w:val="24"/>
              </w:rPr>
              <w:t>Liaising with potential next providers of education to ensure a pupil and their parents</w:t>
            </w:r>
            <w:r w:rsidR="00EA68CF">
              <w:rPr>
                <w:rFonts w:asciiTheme="majorHAnsi" w:hAnsiTheme="majorHAnsi"/>
                <w:sz w:val="24"/>
                <w:szCs w:val="24"/>
              </w:rPr>
              <w:t xml:space="preserve">/carers </w:t>
            </w:r>
            <w:r w:rsidRPr="00644183">
              <w:rPr>
                <w:rFonts w:asciiTheme="majorHAnsi" w:hAnsiTheme="majorHAnsi"/>
                <w:sz w:val="24"/>
                <w:szCs w:val="24"/>
              </w:rPr>
              <w:t>are informed about options and a smooth transition is planned.</w:t>
            </w:r>
          </w:p>
        </w:tc>
      </w:tr>
      <w:tr w:rsidR="00406925" w:rsidRPr="00883B65" w14:paraId="50AD74FD" w14:textId="77777777" w:rsidTr="00CA536D">
        <w:tc>
          <w:tcPr>
            <w:tcW w:w="9016" w:type="dxa"/>
          </w:tcPr>
          <w:p w14:paraId="5DE90D3B" w14:textId="77777777" w:rsidR="00406925" w:rsidRPr="00644183" w:rsidRDefault="00406925" w:rsidP="00CA536D">
            <w:pPr>
              <w:rPr>
                <w:rFonts w:asciiTheme="majorHAnsi" w:hAnsiTheme="majorHAnsi"/>
                <w:sz w:val="24"/>
                <w:szCs w:val="24"/>
              </w:rPr>
            </w:pPr>
            <w:r w:rsidRPr="00644183">
              <w:rPr>
                <w:rFonts w:asciiTheme="majorHAnsi" w:hAnsiTheme="majorHAnsi"/>
                <w:sz w:val="24"/>
                <w:szCs w:val="24"/>
              </w:rPr>
              <w:t>Working with the Headteacher and LGC to ensure that the school meets its responsibilities under the Equality Act (2010) about reasonable adjustments and access arrangements.</w:t>
            </w:r>
          </w:p>
        </w:tc>
      </w:tr>
      <w:tr w:rsidR="00406925" w:rsidRPr="00883B65" w14:paraId="7701D232" w14:textId="77777777" w:rsidTr="00CA536D">
        <w:tc>
          <w:tcPr>
            <w:tcW w:w="9016" w:type="dxa"/>
          </w:tcPr>
          <w:p w14:paraId="296DDE9C" w14:textId="77777777" w:rsidR="00406925" w:rsidRPr="00644183" w:rsidRDefault="00406925" w:rsidP="00CA536D">
            <w:pPr>
              <w:rPr>
                <w:rFonts w:asciiTheme="majorHAnsi" w:hAnsiTheme="majorHAnsi"/>
                <w:sz w:val="24"/>
                <w:szCs w:val="24"/>
              </w:rPr>
            </w:pPr>
            <w:r w:rsidRPr="00644183">
              <w:rPr>
                <w:rFonts w:asciiTheme="majorHAnsi" w:hAnsiTheme="majorHAnsi"/>
                <w:sz w:val="24"/>
                <w:szCs w:val="24"/>
              </w:rPr>
              <w:t xml:space="preserve">Ensuring that the school keeps up-to-date records of all pupils with SEND in line with </w:t>
            </w:r>
            <w:r>
              <w:rPr>
                <w:rFonts w:asciiTheme="majorHAnsi" w:hAnsiTheme="majorHAnsi"/>
                <w:sz w:val="24"/>
                <w:szCs w:val="24"/>
              </w:rPr>
              <w:t xml:space="preserve">this </w:t>
            </w:r>
            <w:r w:rsidRPr="00644183">
              <w:rPr>
                <w:rFonts w:asciiTheme="majorHAnsi" w:hAnsiTheme="majorHAnsi"/>
                <w:sz w:val="24"/>
                <w:szCs w:val="24"/>
              </w:rPr>
              <w:t>policy.</w:t>
            </w:r>
          </w:p>
        </w:tc>
      </w:tr>
      <w:tr w:rsidR="00406925" w:rsidRPr="00883B65" w14:paraId="734289AF" w14:textId="77777777" w:rsidTr="00CA536D">
        <w:tc>
          <w:tcPr>
            <w:tcW w:w="9016" w:type="dxa"/>
          </w:tcPr>
          <w:p w14:paraId="1BE9CBF7" w14:textId="77777777" w:rsidR="00406925" w:rsidRPr="00644183" w:rsidRDefault="00406925" w:rsidP="00CA536D">
            <w:pPr>
              <w:rPr>
                <w:rFonts w:asciiTheme="majorHAnsi" w:hAnsiTheme="majorHAnsi"/>
                <w:sz w:val="24"/>
                <w:szCs w:val="24"/>
              </w:rPr>
            </w:pPr>
            <w:r w:rsidRPr="00644183">
              <w:rPr>
                <w:rFonts w:asciiTheme="majorHAnsi" w:hAnsiTheme="majorHAnsi"/>
                <w:sz w:val="24"/>
                <w:szCs w:val="24"/>
              </w:rPr>
              <w:t xml:space="preserve">Monitoring and updating the Inclusion (SEND) Register as and when required. </w:t>
            </w:r>
          </w:p>
        </w:tc>
      </w:tr>
    </w:tbl>
    <w:p w14:paraId="5AA8FF4D" w14:textId="77777777" w:rsidR="00406925" w:rsidRPr="00883B65" w:rsidRDefault="00406925" w:rsidP="00406925">
      <w:pPr>
        <w:spacing w:line="240" w:lineRule="auto"/>
        <w:rPr>
          <w:rFonts w:asciiTheme="majorHAnsi" w:hAnsiTheme="majorHAnsi"/>
          <w:sz w:val="24"/>
          <w:szCs w:val="24"/>
        </w:rPr>
      </w:pPr>
    </w:p>
    <w:p w14:paraId="626F2D35" w14:textId="77777777" w:rsidR="000253BB" w:rsidRDefault="000253BB" w:rsidP="00406925">
      <w:pPr>
        <w:spacing w:line="240" w:lineRule="auto"/>
        <w:rPr>
          <w:rFonts w:asciiTheme="majorHAnsi" w:hAnsiTheme="majorHAnsi"/>
          <w:sz w:val="24"/>
          <w:szCs w:val="24"/>
        </w:rPr>
      </w:pPr>
    </w:p>
    <w:p w14:paraId="20570936" w14:textId="77777777" w:rsidR="00406925" w:rsidRPr="00883B65" w:rsidRDefault="00406925" w:rsidP="00406925">
      <w:pPr>
        <w:spacing w:line="240" w:lineRule="auto"/>
        <w:rPr>
          <w:rFonts w:asciiTheme="majorHAnsi" w:hAnsiTheme="majorHAnsi"/>
          <w:sz w:val="24"/>
          <w:szCs w:val="24"/>
        </w:rPr>
      </w:pPr>
      <w:r w:rsidRPr="00883B65">
        <w:rPr>
          <w:rFonts w:asciiTheme="majorHAnsi" w:hAnsiTheme="majorHAnsi"/>
          <w:sz w:val="24"/>
          <w:szCs w:val="24"/>
        </w:rPr>
        <w:lastRenderedPageBreak/>
        <w:t xml:space="preserve">To carry out these duties effectively, we ensure that the </w:t>
      </w:r>
      <w:proofErr w:type="spellStart"/>
      <w:r>
        <w:rPr>
          <w:rFonts w:asciiTheme="majorHAnsi" w:hAnsiTheme="majorHAnsi"/>
          <w:sz w:val="24"/>
          <w:szCs w:val="24"/>
        </w:rPr>
        <w:t>SENDCo</w:t>
      </w:r>
      <w:proofErr w:type="spellEnd"/>
      <w:r w:rsidRPr="00883B65">
        <w:rPr>
          <w:rFonts w:asciiTheme="majorHAnsi" w:hAnsiTheme="majorHAnsi"/>
          <w:sz w:val="24"/>
          <w:szCs w:val="24"/>
        </w:rPr>
        <w:t xml:space="preserve"> has sufficient time and resources to carry out these functions. To support the strategic and operational day to day role the </w:t>
      </w:r>
      <w:proofErr w:type="spellStart"/>
      <w:r>
        <w:rPr>
          <w:rFonts w:asciiTheme="majorHAnsi" w:hAnsiTheme="majorHAnsi"/>
          <w:sz w:val="24"/>
          <w:szCs w:val="24"/>
        </w:rPr>
        <w:t>SENDCo</w:t>
      </w:r>
      <w:proofErr w:type="spellEnd"/>
      <w:r w:rsidRPr="00883B65">
        <w:rPr>
          <w:rFonts w:asciiTheme="majorHAnsi" w:hAnsiTheme="majorHAnsi"/>
          <w:sz w:val="24"/>
          <w:szCs w:val="24"/>
        </w:rPr>
        <w:t xml:space="preserve"> has the support of the below:</w:t>
      </w:r>
    </w:p>
    <w:tbl>
      <w:tblPr>
        <w:tblStyle w:val="TableGrid"/>
        <w:tblW w:w="0" w:type="auto"/>
        <w:tblLook w:val="04A0" w:firstRow="1" w:lastRow="0" w:firstColumn="1" w:lastColumn="0" w:noHBand="0" w:noVBand="1"/>
      </w:tblPr>
      <w:tblGrid>
        <w:gridCol w:w="3005"/>
        <w:gridCol w:w="3005"/>
        <w:gridCol w:w="3006"/>
      </w:tblGrid>
      <w:tr w:rsidR="00406925" w:rsidRPr="00883B65" w14:paraId="21397A52" w14:textId="77777777" w:rsidTr="00CA536D">
        <w:tc>
          <w:tcPr>
            <w:tcW w:w="3005" w:type="dxa"/>
          </w:tcPr>
          <w:p w14:paraId="46092719" w14:textId="77777777" w:rsidR="00406925" w:rsidRPr="00883B65" w:rsidRDefault="00406925" w:rsidP="00CA536D">
            <w:pPr>
              <w:rPr>
                <w:rFonts w:asciiTheme="majorHAnsi" w:hAnsiTheme="majorHAnsi"/>
                <w:b/>
                <w:bCs/>
                <w:sz w:val="24"/>
                <w:szCs w:val="24"/>
              </w:rPr>
            </w:pPr>
            <w:r w:rsidRPr="00883B65">
              <w:rPr>
                <w:rFonts w:asciiTheme="majorHAnsi" w:hAnsiTheme="majorHAnsi"/>
                <w:b/>
                <w:bCs/>
                <w:sz w:val="24"/>
                <w:szCs w:val="24"/>
              </w:rPr>
              <w:t>Role</w:t>
            </w:r>
          </w:p>
        </w:tc>
        <w:tc>
          <w:tcPr>
            <w:tcW w:w="3005" w:type="dxa"/>
          </w:tcPr>
          <w:p w14:paraId="682DB2AF" w14:textId="77777777" w:rsidR="00406925" w:rsidRPr="00883B65" w:rsidRDefault="00406925" w:rsidP="00CA536D">
            <w:pPr>
              <w:rPr>
                <w:rFonts w:asciiTheme="majorHAnsi" w:hAnsiTheme="majorHAnsi"/>
                <w:b/>
                <w:bCs/>
                <w:sz w:val="24"/>
                <w:szCs w:val="24"/>
              </w:rPr>
            </w:pPr>
            <w:r w:rsidRPr="00883B65">
              <w:rPr>
                <w:rFonts w:asciiTheme="majorHAnsi" w:hAnsiTheme="majorHAnsi"/>
                <w:b/>
                <w:bCs/>
                <w:sz w:val="24"/>
                <w:szCs w:val="24"/>
              </w:rPr>
              <w:t>Name</w:t>
            </w:r>
          </w:p>
        </w:tc>
        <w:tc>
          <w:tcPr>
            <w:tcW w:w="3006" w:type="dxa"/>
          </w:tcPr>
          <w:p w14:paraId="3C2CE427" w14:textId="77777777" w:rsidR="00406925" w:rsidRPr="00883B65" w:rsidRDefault="00406925" w:rsidP="00CA536D">
            <w:pPr>
              <w:rPr>
                <w:rFonts w:asciiTheme="majorHAnsi" w:hAnsiTheme="majorHAnsi"/>
                <w:b/>
                <w:bCs/>
                <w:sz w:val="24"/>
                <w:szCs w:val="24"/>
              </w:rPr>
            </w:pPr>
            <w:r w:rsidRPr="00883B65">
              <w:rPr>
                <w:rFonts w:asciiTheme="majorHAnsi" w:hAnsiTheme="majorHAnsi"/>
                <w:b/>
                <w:bCs/>
                <w:sz w:val="24"/>
                <w:szCs w:val="24"/>
              </w:rPr>
              <w:t>Contact Details</w:t>
            </w:r>
          </w:p>
        </w:tc>
      </w:tr>
      <w:tr w:rsidR="00406925" w:rsidRPr="00883B65" w14:paraId="4C7246C4" w14:textId="77777777" w:rsidTr="00CA536D">
        <w:tc>
          <w:tcPr>
            <w:tcW w:w="3005" w:type="dxa"/>
          </w:tcPr>
          <w:p w14:paraId="35166093" w14:textId="47EBC871" w:rsidR="00406925" w:rsidRPr="008D16B2" w:rsidRDefault="00406925" w:rsidP="00CA536D">
            <w:pPr>
              <w:rPr>
                <w:rFonts w:asciiTheme="majorHAnsi" w:hAnsiTheme="majorHAnsi"/>
                <w:sz w:val="24"/>
                <w:szCs w:val="24"/>
              </w:rPr>
            </w:pPr>
            <w:proofErr w:type="spellStart"/>
            <w:r w:rsidRPr="008D16B2">
              <w:rPr>
                <w:rFonts w:asciiTheme="majorHAnsi" w:hAnsiTheme="majorHAnsi"/>
                <w:sz w:val="24"/>
                <w:szCs w:val="24"/>
              </w:rPr>
              <w:t>SENDC</w:t>
            </w:r>
            <w:r w:rsidR="00F148B8" w:rsidRPr="008D16B2">
              <w:rPr>
                <w:rFonts w:asciiTheme="majorHAnsi" w:hAnsiTheme="majorHAnsi"/>
                <w:sz w:val="24"/>
                <w:szCs w:val="24"/>
              </w:rPr>
              <w:t>o</w:t>
            </w:r>
            <w:proofErr w:type="spellEnd"/>
          </w:p>
        </w:tc>
        <w:tc>
          <w:tcPr>
            <w:tcW w:w="3005" w:type="dxa"/>
          </w:tcPr>
          <w:p w14:paraId="3683B780" w14:textId="63B650D8" w:rsidR="00406925" w:rsidRPr="008D16B2" w:rsidRDefault="008D16B2" w:rsidP="00CA536D">
            <w:pPr>
              <w:rPr>
                <w:rFonts w:asciiTheme="majorHAnsi" w:hAnsiTheme="majorHAnsi"/>
                <w:sz w:val="24"/>
                <w:szCs w:val="24"/>
              </w:rPr>
            </w:pPr>
            <w:r w:rsidRPr="008D16B2">
              <w:rPr>
                <w:rFonts w:asciiTheme="majorHAnsi" w:hAnsiTheme="majorHAnsi"/>
                <w:sz w:val="24"/>
                <w:szCs w:val="24"/>
              </w:rPr>
              <w:t>Gina Wagstaff</w:t>
            </w:r>
          </w:p>
        </w:tc>
        <w:tc>
          <w:tcPr>
            <w:tcW w:w="3006" w:type="dxa"/>
          </w:tcPr>
          <w:p w14:paraId="76238A01" w14:textId="51A58EF7" w:rsidR="00406925" w:rsidRPr="008D16B2" w:rsidRDefault="008D16B2" w:rsidP="00CA536D">
            <w:pPr>
              <w:rPr>
                <w:rFonts w:asciiTheme="majorHAnsi" w:hAnsiTheme="majorHAnsi"/>
                <w:sz w:val="24"/>
                <w:szCs w:val="24"/>
              </w:rPr>
            </w:pPr>
            <w:r w:rsidRPr="008D16B2">
              <w:rPr>
                <w:rFonts w:asciiTheme="majorHAnsi" w:hAnsiTheme="majorHAnsi"/>
                <w:sz w:val="24"/>
                <w:szCs w:val="24"/>
              </w:rPr>
              <w:t>gina.wagstaff@st-marks.stockport.sch.uk</w:t>
            </w:r>
          </w:p>
        </w:tc>
      </w:tr>
      <w:tr w:rsidR="00406925" w:rsidRPr="00883B65" w14:paraId="5BAC036C" w14:textId="77777777" w:rsidTr="00CA536D">
        <w:tc>
          <w:tcPr>
            <w:tcW w:w="3005" w:type="dxa"/>
          </w:tcPr>
          <w:p w14:paraId="5711B786" w14:textId="77777777" w:rsidR="00406925" w:rsidRPr="008D16B2" w:rsidRDefault="00406925" w:rsidP="00CA536D">
            <w:pPr>
              <w:rPr>
                <w:rFonts w:asciiTheme="majorHAnsi" w:hAnsiTheme="majorHAnsi"/>
                <w:sz w:val="24"/>
                <w:szCs w:val="24"/>
              </w:rPr>
            </w:pPr>
            <w:r w:rsidRPr="008D16B2">
              <w:rPr>
                <w:rFonts w:asciiTheme="majorHAnsi" w:hAnsiTheme="majorHAnsi"/>
                <w:sz w:val="24"/>
                <w:szCs w:val="24"/>
              </w:rPr>
              <w:t xml:space="preserve">Headteacher </w:t>
            </w:r>
          </w:p>
        </w:tc>
        <w:tc>
          <w:tcPr>
            <w:tcW w:w="3005" w:type="dxa"/>
          </w:tcPr>
          <w:p w14:paraId="5DBA8637" w14:textId="748C9900" w:rsidR="00406925" w:rsidRPr="008D16B2" w:rsidRDefault="008D16B2" w:rsidP="00CA536D">
            <w:pPr>
              <w:rPr>
                <w:rFonts w:asciiTheme="majorHAnsi" w:hAnsiTheme="majorHAnsi"/>
                <w:sz w:val="24"/>
                <w:szCs w:val="24"/>
              </w:rPr>
            </w:pPr>
            <w:r w:rsidRPr="008D16B2">
              <w:rPr>
                <w:rFonts w:asciiTheme="majorHAnsi" w:hAnsiTheme="majorHAnsi"/>
                <w:sz w:val="24"/>
                <w:szCs w:val="24"/>
              </w:rPr>
              <w:t>Emma Harding</w:t>
            </w:r>
          </w:p>
        </w:tc>
        <w:tc>
          <w:tcPr>
            <w:tcW w:w="3006" w:type="dxa"/>
          </w:tcPr>
          <w:p w14:paraId="57BBD375" w14:textId="782E936F" w:rsidR="00406925" w:rsidRPr="008D16B2" w:rsidRDefault="008D16B2" w:rsidP="00CA536D">
            <w:pPr>
              <w:rPr>
                <w:rFonts w:asciiTheme="majorHAnsi" w:hAnsiTheme="majorHAnsi"/>
                <w:sz w:val="24"/>
                <w:szCs w:val="24"/>
              </w:rPr>
            </w:pPr>
            <w:r w:rsidRPr="008D16B2">
              <w:rPr>
                <w:rFonts w:asciiTheme="majorHAnsi" w:hAnsiTheme="majorHAnsi"/>
                <w:sz w:val="24"/>
                <w:szCs w:val="24"/>
              </w:rPr>
              <w:t>headteacher@st-marks.stockport.sch.uk</w:t>
            </w:r>
          </w:p>
        </w:tc>
      </w:tr>
      <w:tr w:rsidR="00406925" w:rsidRPr="00883B65" w14:paraId="3AEDA135" w14:textId="77777777" w:rsidTr="00CA536D">
        <w:tc>
          <w:tcPr>
            <w:tcW w:w="3005" w:type="dxa"/>
          </w:tcPr>
          <w:p w14:paraId="710C30DB" w14:textId="77777777" w:rsidR="00406925" w:rsidRPr="008D16B2" w:rsidRDefault="00406925" w:rsidP="00CA536D">
            <w:pPr>
              <w:rPr>
                <w:rFonts w:asciiTheme="majorHAnsi" w:hAnsiTheme="majorHAnsi"/>
                <w:sz w:val="24"/>
                <w:szCs w:val="24"/>
              </w:rPr>
            </w:pPr>
            <w:r w:rsidRPr="008D16B2">
              <w:rPr>
                <w:rFonts w:asciiTheme="majorHAnsi" w:hAnsiTheme="majorHAnsi"/>
                <w:sz w:val="24"/>
                <w:szCs w:val="24"/>
              </w:rPr>
              <w:t xml:space="preserve">SEND Link Governor </w:t>
            </w:r>
          </w:p>
        </w:tc>
        <w:tc>
          <w:tcPr>
            <w:tcW w:w="3005" w:type="dxa"/>
          </w:tcPr>
          <w:p w14:paraId="7BBB2D9A" w14:textId="15EF17F3" w:rsidR="00406925" w:rsidRPr="008D16B2" w:rsidRDefault="008D16B2" w:rsidP="00CA536D">
            <w:pPr>
              <w:rPr>
                <w:rFonts w:asciiTheme="majorHAnsi" w:hAnsiTheme="majorHAnsi"/>
                <w:sz w:val="24"/>
                <w:szCs w:val="24"/>
              </w:rPr>
            </w:pPr>
            <w:r w:rsidRPr="008D16B2">
              <w:rPr>
                <w:rFonts w:asciiTheme="majorHAnsi" w:hAnsiTheme="majorHAnsi"/>
                <w:sz w:val="24"/>
                <w:szCs w:val="24"/>
              </w:rPr>
              <w:t>Sara Turner</w:t>
            </w:r>
          </w:p>
        </w:tc>
        <w:tc>
          <w:tcPr>
            <w:tcW w:w="3006" w:type="dxa"/>
          </w:tcPr>
          <w:p w14:paraId="56D16A73" w14:textId="1FE1ED3E" w:rsidR="00406925" w:rsidRPr="008D16B2" w:rsidRDefault="00F40163" w:rsidP="00CA536D">
            <w:pPr>
              <w:rPr>
                <w:rFonts w:asciiTheme="majorHAnsi" w:hAnsiTheme="majorHAnsi"/>
                <w:sz w:val="24"/>
                <w:szCs w:val="24"/>
              </w:rPr>
            </w:pPr>
            <w:r>
              <w:rPr>
                <w:rFonts w:asciiTheme="majorHAnsi" w:hAnsiTheme="majorHAnsi"/>
                <w:sz w:val="24"/>
                <w:szCs w:val="24"/>
              </w:rPr>
              <w:t>g</w:t>
            </w:r>
            <w:r w:rsidR="008D16B2" w:rsidRPr="008D16B2">
              <w:rPr>
                <w:rFonts w:asciiTheme="majorHAnsi" w:hAnsiTheme="majorHAnsi"/>
                <w:sz w:val="24"/>
                <w:szCs w:val="24"/>
              </w:rPr>
              <w:t>ov.sara.turner@st-marks.stockport.sch.uk</w:t>
            </w:r>
          </w:p>
        </w:tc>
      </w:tr>
    </w:tbl>
    <w:p w14:paraId="494E4984" w14:textId="77777777" w:rsidR="00406925" w:rsidRPr="00883B65" w:rsidRDefault="00406925" w:rsidP="00406925">
      <w:pPr>
        <w:spacing w:line="240" w:lineRule="auto"/>
        <w:rPr>
          <w:rFonts w:asciiTheme="majorHAnsi" w:hAnsiTheme="majorHAnsi"/>
          <w:sz w:val="24"/>
          <w:szCs w:val="24"/>
        </w:rPr>
      </w:pPr>
    </w:p>
    <w:p w14:paraId="6CE847DB" w14:textId="77777777" w:rsidR="005A617E" w:rsidRPr="000253BB" w:rsidRDefault="005A617E" w:rsidP="00406925">
      <w:pPr>
        <w:pStyle w:val="ListParagraph"/>
        <w:jc w:val="center"/>
        <w:rPr>
          <w:rFonts w:asciiTheme="majorHAnsi" w:hAnsiTheme="majorHAnsi"/>
          <w:noProof/>
          <w:sz w:val="32"/>
          <w:szCs w:val="32"/>
        </w:rPr>
      </w:pPr>
    </w:p>
    <w:p w14:paraId="4735379B" w14:textId="3D912B75" w:rsidR="00406925" w:rsidRPr="000304C9" w:rsidRDefault="003B6E8C" w:rsidP="00406925">
      <w:pPr>
        <w:pStyle w:val="ListParagraph"/>
        <w:jc w:val="center"/>
        <w:rPr>
          <w:rFonts w:asciiTheme="majorHAnsi" w:hAnsiTheme="majorHAnsi"/>
          <w:b/>
          <w:bCs/>
          <w:noProof/>
          <w:sz w:val="32"/>
          <w:szCs w:val="32"/>
        </w:rPr>
      </w:pPr>
      <w:r>
        <w:rPr>
          <w:rFonts w:asciiTheme="majorHAnsi" w:hAnsiTheme="majorHAnsi"/>
          <w:b/>
          <w:bCs/>
          <w:noProof/>
          <w:sz w:val="32"/>
          <w:szCs w:val="32"/>
        </w:rPr>
        <w:t>Teaching Staff</w:t>
      </w:r>
    </w:p>
    <w:p w14:paraId="218865CF" w14:textId="77777777" w:rsidR="00406925" w:rsidRDefault="00406925" w:rsidP="00406925">
      <w:pPr>
        <w:pStyle w:val="ListParagraph"/>
        <w:jc w:val="center"/>
        <w:rPr>
          <w:rFonts w:asciiTheme="majorHAnsi" w:hAnsiTheme="majorHAnsi"/>
          <w:noProof/>
          <w:sz w:val="32"/>
          <w:szCs w:val="32"/>
          <w:u w:val="single"/>
        </w:rPr>
      </w:pPr>
    </w:p>
    <w:p w14:paraId="78660A16" w14:textId="07141191" w:rsidR="00406925" w:rsidRPr="00883B65" w:rsidRDefault="00406925" w:rsidP="00406925">
      <w:pPr>
        <w:spacing w:line="240" w:lineRule="auto"/>
        <w:rPr>
          <w:rFonts w:asciiTheme="majorHAnsi" w:hAnsiTheme="majorHAnsi"/>
          <w:sz w:val="24"/>
          <w:szCs w:val="24"/>
        </w:rPr>
      </w:pPr>
      <w:r w:rsidRPr="00883B65">
        <w:rPr>
          <w:rFonts w:asciiTheme="majorHAnsi" w:hAnsiTheme="majorHAnsi"/>
          <w:sz w:val="24"/>
          <w:szCs w:val="24"/>
        </w:rPr>
        <w:t xml:space="preserve">At </w:t>
      </w:r>
      <w:r w:rsidR="008D16B2" w:rsidRPr="008D16B2">
        <w:rPr>
          <w:rFonts w:asciiTheme="majorHAnsi" w:hAnsiTheme="majorHAnsi"/>
          <w:sz w:val="24"/>
          <w:szCs w:val="24"/>
        </w:rPr>
        <w:t>Bredbury St Mark’s</w:t>
      </w:r>
      <w:r w:rsidRPr="00883B65">
        <w:rPr>
          <w:rFonts w:asciiTheme="majorHAnsi" w:hAnsiTheme="majorHAnsi"/>
          <w:sz w:val="24"/>
          <w:szCs w:val="24"/>
        </w:rPr>
        <w:t xml:space="preserve">, we are committed to supporting and providing continuing professional development opportunities to school staff so that they continue to learn, develop, and build confidence in making adaptations and reasonable adjustments to support all pupils, particularly those with SEND. We strongly believe that: </w:t>
      </w:r>
    </w:p>
    <w:p w14:paraId="7D9DF66F" w14:textId="5CD09274" w:rsidR="00406925" w:rsidRPr="00EA1061" w:rsidRDefault="003B6E8C" w:rsidP="00406925">
      <w:pPr>
        <w:pStyle w:val="ListParagraph"/>
        <w:numPr>
          <w:ilvl w:val="0"/>
          <w:numId w:val="11"/>
        </w:numPr>
        <w:spacing w:line="240" w:lineRule="auto"/>
        <w:rPr>
          <w:rFonts w:asciiTheme="majorHAnsi" w:hAnsiTheme="majorHAnsi"/>
          <w:sz w:val="24"/>
          <w:szCs w:val="24"/>
        </w:rPr>
      </w:pPr>
      <w:r>
        <w:rPr>
          <w:rFonts w:asciiTheme="majorHAnsi" w:hAnsiTheme="majorHAnsi"/>
          <w:sz w:val="24"/>
          <w:szCs w:val="24"/>
        </w:rPr>
        <w:t>T</w:t>
      </w:r>
      <w:r w:rsidR="00406925" w:rsidRPr="00EA1061">
        <w:rPr>
          <w:rFonts w:asciiTheme="majorHAnsi" w:hAnsiTheme="majorHAnsi"/>
          <w:sz w:val="24"/>
          <w:szCs w:val="24"/>
        </w:rPr>
        <w:t>eaching all pupils is integral to our whole school teaching and learning approach.</w:t>
      </w:r>
    </w:p>
    <w:p w14:paraId="3003F7B0" w14:textId="1B43CA93" w:rsidR="00406925" w:rsidRPr="00EA1061" w:rsidRDefault="003B6E8C" w:rsidP="00406925">
      <w:pPr>
        <w:pStyle w:val="ListParagraph"/>
        <w:numPr>
          <w:ilvl w:val="0"/>
          <w:numId w:val="11"/>
        </w:numPr>
        <w:spacing w:line="240" w:lineRule="auto"/>
        <w:rPr>
          <w:rFonts w:asciiTheme="majorHAnsi" w:hAnsiTheme="majorHAnsi"/>
          <w:sz w:val="24"/>
          <w:szCs w:val="24"/>
        </w:rPr>
      </w:pPr>
      <w:r>
        <w:rPr>
          <w:rFonts w:asciiTheme="majorHAnsi" w:hAnsiTheme="majorHAnsi"/>
          <w:sz w:val="24"/>
          <w:szCs w:val="24"/>
        </w:rPr>
        <w:t>T</w:t>
      </w:r>
      <w:r w:rsidR="00406925" w:rsidRPr="00EA1061">
        <w:rPr>
          <w:rFonts w:asciiTheme="majorHAnsi" w:hAnsiTheme="majorHAnsi"/>
          <w:sz w:val="24"/>
          <w:szCs w:val="24"/>
        </w:rPr>
        <w:t>each</w:t>
      </w:r>
      <w:r w:rsidR="006469A8">
        <w:rPr>
          <w:rFonts w:asciiTheme="majorHAnsi" w:hAnsiTheme="majorHAnsi"/>
          <w:sz w:val="24"/>
          <w:szCs w:val="24"/>
        </w:rPr>
        <w:t xml:space="preserve">ing staff </w:t>
      </w:r>
      <w:r w:rsidR="00406925" w:rsidRPr="00EA1061">
        <w:rPr>
          <w:rFonts w:asciiTheme="majorHAnsi" w:hAnsiTheme="majorHAnsi"/>
          <w:sz w:val="24"/>
          <w:szCs w:val="24"/>
        </w:rPr>
        <w:t>know all pupils and understand their needs.</w:t>
      </w:r>
    </w:p>
    <w:p w14:paraId="2341DC0D" w14:textId="31AD8163" w:rsidR="00406925" w:rsidRPr="00EA1061" w:rsidRDefault="003B6E8C" w:rsidP="00406925">
      <w:pPr>
        <w:pStyle w:val="ListParagraph"/>
        <w:numPr>
          <w:ilvl w:val="0"/>
          <w:numId w:val="11"/>
        </w:numPr>
        <w:spacing w:line="240" w:lineRule="auto"/>
        <w:rPr>
          <w:rFonts w:asciiTheme="majorHAnsi" w:hAnsiTheme="majorHAnsi"/>
          <w:sz w:val="24"/>
          <w:szCs w:val="24"/>
        </w:rPr>
      </w:pPr>
      <w:r>
        <w:rPr>
          <w:rFonts w:asciiTheme="majorHAnsi" w:hAnsiTheme="majorHAnsi"/>
          <w:sz w:val="24"/>
          <w:szCs w:val="24"/>
        </w:rPr>
        <w:t>T</w:t>
      </w:r>
      <w:r w:rsidR="00406925" w:rsidRPr="00EA1061">
        <w:rPr>
          <w:rFonts w:asciiTheme="majorHAnsi" w:hAnsiTheme="majorHAnsi"/>
          <w:sz w:val="24"/>
          <w:szCs w:val="24"/>
        </w:rPr>
        <w:t>each</w:t>
      </w:r>
      <w:r w:rsidR="006469A8">
        <w:rPr>
          <w:rFonts w:asciiTheme="majorHAnsi" w:hAnsiTheme="majorHAnsi"/>
          <w:sz w:val="24"/>
          <w:szCs w:val="24"/>
        </w:rPr>
        <w:t>ing staff</w:t>
      </w:r>
      <w:r w:rsidR="00406925" w:rsidRPr="00EA1061">
        <w:rPr>
          <w:rFonts w:asciiTheme="majorHAnsi" w:hAnsiTheme="majorHAnsi"/>
          <w:sz w:val="24"/>
          <w:szCs w:val="24"/>
        </w:rPr>
        <w:t xml:space="preserve"> apply high-quality teaching strategies that aim to remove barriers to learning for all pupils. </w:t>
      </w:r>
    </w:p>
    <w:p w14:paraId="30A3B2A5" w14:textId="5FFD9BE6" w:rsidR="00406925" w:rsidRPr="00EA1061" w:rsidRDefault="003B6E8C" w:rsidP="00406925">
      <w:pPr>
        <w:pStyle w:val="ListParagraph"/>
        <w:numPr>
          <w:ilvl w:val="0"/>
          <w:numId w:val="11"/>
        </w:numPr>
        <w:spacing w:line="240" w:lineRule="auto"/>
        <w:rPr>
          <w:rFonts w:asciiTheme="majorHAnsi" w:hAnsiTheme="majorHAnsi"/>
          <w:sz w:val="24"/>
          <w:szCs w:val="24"/>
        </w:rPr>
      </w:pPr>
      <w:r>
        <w:rPr>
          <w:rFonts w:asciiTheme="majorHAnsi" w:hAnsiTheme="majorHAnsi"/>
          <w:sz w:val="24"/>
          <w:szCs w:val="24"/>
        </w:rPr>
        <w:t>T</w:t>
      </w:r>
      <w:r w:rsidR="00406925" w:rsidRPr="00EA1061">
        <w:rPr>
          <w:rFonts w:asciiTheme="majorHAnsi" w:hAnsiTheme="majorHAnsi"/>
          <w:sz w:val="24"/>
          <w:szCs w:val="24"/>
        </w:rPr>
        <w:t>each</w:t>
      </w:r>
      <w:r w:rsidR="00C9502D">
        <w:rPr>
          <w:rFonts w:asciiTheme="majorHAnsi" w:hAnsiTheme="majorHAnsi"/>
          <w:sz w:val="24"/>
          <w:szCs w:val="24"/>
        </w:rPr>
        <w:t xml:space="preserve">ing staff </w:t>
      </w:r>
      <w:r w:rsidR="00406925" w:rsidRPr="00EA1061">
        <w:rPr>
          <w:rFonts w:asciiTheme="majorHAnsi" w:hAnsiTheme="majorHAnsi"/>
          <w:sz w:val="24"/>
          <w:szCs w:val="24"/>
        </w:rPr>
        <w:t xml:space="preserve">use personalised adaptive teaching strategies and deploy resources effectively to enable pupils with SEND to achieve their individual outcomes.  </w:t>
      </w:r>
    </w:p>
    <w:p w14:paraId="13092834" w14:textId="0FBD006B" w:rsidR="00406925" w:rsidRPr="00883B65" w:rsidRDefault="00406925" w:rsidP="00406925">
      <w:pPr>
        <w:spacing w:line="240" w:lineRule="auto"/>
        <w:rPr>
          <w:rFonts w:asciiTheme="majorHAnsi" w:hAnsiTheme="majorHAnsi"/>
          <w:sz w:val="24"/>
          <w:szCs w:val="24"/>
        </w:rPr>
      </w:pPr>
      <w:r w:rsidRPr="00883B65">
        <w:rPr>
          <w:rFonts w:asciiTheme="majorHAnsi" w:hAnsiTheme="majorHAnsi"/>
          <w:sz w:val="24"/>
          <w:szCs w:val="24"/>
        </w:rPr>
        <w:t>When discussing roles and responsibilities involving supporting SEND, it is important to note that (as stated in the SEND Code of Practice</w:t>
      </w:r>
      <w:r>
        <w:rPr>
          <w:rFonts w:asciiTheme="majorHAnsi" w:hAnsiTheme="majorHAnsi"/>
          <w:sz w:val="24"/>
          <w:szCs w:val="24"/>
        </w:rPr>
        <w:t>)</w:t>
      </w:r>
      <w:r w:rsidRPr="00883B65">
        <w:rPr>
          <w:rFonts w:asciiTheme="majorHAnsi" w:hAnsiTheme="majorHAnsi"/>
          <w:sz w:val="24"/>
          <w:szCs w:val="24"/>
        </w:rPr>
        <w:t xml:space="preserve">, every teacher is a teacher of SEND and therefore at CDAT, we are passionate about embedding whole school inclusive cultures which also align with our Christian values and ethos. </w:t>
      </w:r>
    </w:p>
    <w:p w14:paraId="55A3ACA9" w14:textId="5C419967" w:rsidR="000253BB" w:rsidRDefault="000253BB" w:rsidP="00406925">
      <w:pPr>
        <w:pStyle w:val="ListParagraph"/>
        <w:jc w:val="center"/>
        <w:rPr>
          <w:rFonts w:asciiTheme="majorHAnsi" w:hAnsiTheme="majorHAnsi"/>
          <w:noProof/>
          <w:sz w:val="32"/>
          <w:szCs w:val="32"/>
          <w:u w:val="single"/>
        </w:rPr>
      </w:pPr>
    </w:p>
    <w:p w14:paraId="5BA6E885" w14:textId="5A91275B" w:rsidR="009F69B5" w:rsidRDefault="009F69B5" w:rsidP="00406925">
      <w:pPr>
        <w:pStyle w:val="ListParagraph"/>
        <w:jc w:val="center"/>
        <w:rPr>
          <w:rFonts w:asciiTheme="majorHAnsi" w:hAnsiTheme="majorHAnsi"/>
          <w:noProof/>
          <w:sz w:val="32"/>
          <w:szCs w:val="32"/>
          <w:u w:val="single"/>
        </w:rPr>
      </w:pPr>
    </w:p>
    <w:p w14:paraId="0D9FB4DD" w14:textId="38FB5E6E" w:rsidR="009F69B5" w:rsidRDefault="009F69B5" w:rsidP="00406925">
      <w:pPr>
        <w:pStyle w:val="ListParagraph"/>
        <w:jc w:val="center"/>
        <w:rPr>
          <w:rFonts w:asciiTheme="majorHAnsi" w:hAnsiTheme="majorHAnsi"/>
          <w:noProof/>
          <w:sz w:val="32"/>
          <w:szCs w:val="32"/>
          <w:u w:val="single"/>
        </w:rPr>
      </w:pPr>
    </w:p>
    <w:p w14:paraId="1E62779B" w14:textId="484772A6" w:rsidR="009F69B5" w:rsidRDefault="009F69B5" w:rsidP="00406925">
      <w:pPr>
        <w:pStyle w:val="ListParagraph"/>
        <w:jc w:val="center"/>
        <w:rPr>
          <w:rFonts w:asciiTheme="majorHAnsi" w:hAnsiTheme="majorHAnsi"/>
          <w:noProof/>
          <w:sz w:val="32"/>
          <w:szCs w:val="32"/>
          <w:u w:val="single"/>
        </w:rPr>
      </w:pPr>
    </w:p>
    <w:p w14:paraId="78062CC2" w14:textId="7CF8F5C6" w:rsidR="009F69B5" w:rsidRDefault="009F69B5" w:rsidP="00406925">
      <w:pPr>
        <w:pStyle w:val="ListParagraph"/>
        <w:jc w:val="center"/>
        <w:rPr>
          <w:rFonts w:asciiTheme="majorHAnsi" w:hAnsiTheme="majorHAnsi"/>
          <w:noProof/>
          <w:sz w:val="32"/>
          <w:szCs w:val="32"/>
          <w:u w:val="single"/>
        </w:rPr>
      </w:pPr>
    </w:p>
    <w:p w14:paraId="75F9A8DC" w14:textId="063E92F0" w:rsidR="009F69B5" w:rsidRDefault="009F69B5" w:rsidP="00406925">
      <w:pPr>
        <w:pStyle w:val="ListParagraph"/>
        <w:jc w:val="center"/>
        <w:rPr>
          <w:rFonts w:asciiTheme="majorHAnsi" w:hAnsiTheme="majorHAnsi"/>
          <w:noProof/>
          <w:sz w:val="32"/>
          <w:szCs w:val="32"/>
          <w:u w:val="single"/>
        </w:rPr>
      </w:pPr>
    </w:p>
    <w:p w14:paraId="2997C466" w14:textId="3C6392AE" w:rsidR="009F69B5" w:rsidRDefault="009F69B5" w:rsidP="00406925">
      <w:pPr>
        <w:pStyle w:val="ListParagraph"/>
        <w:jc w:val="center"/>
        <w:rPr>
          <w:rFonts w:asciiTheme="majorHAnsi" w:hAnsiTheme="majorHAnsi"/>
          <w:noProof/>
          <w:sz w:val="32"/>
          <w:szCs w:val="32"/>
          <w:u w:val="single"/>
        </w:rPr>
      </w:pPr>
    </w:p>
    <w:p w14:paraId="52FF03A3" w14:textId="654933C1" w:rsidR="009F69B5" w:rsidRDefault="009F69B5" w:rsidP="00406925">
      <w:pPr>
        <w:pStyle w:val="ListParagraph"/>
        <w:jc w:val="center"/>
        <w:rPr>
          <w:rFonts w:asciiTheme="majorHAnsi" w:hAnsiTheme="majorHAnsi"/>
          <w:noProof/>
          <w:sz w:val="32"/>
          <w:szCs w:val="32"/>
          <w:u w:val="single"/>
        </w:rPr>
      </w:pPr>
    </w:p>
    <w:p w14:paraId="4453593E" w14:textId="686B022C" w:rsidR="009F69B5" w:rsidRDefault="009F69B5" w:rsidP="00406925">
      <w:pPr>
        <w:pStyle w:val="ListParagraph"/>
        <w:jc w:val="center"/>
        <w:rPr>
          <w:rFonts w:asciiTheme="majorHAnsi" w:hAnsiTheme="majorHAnsi"/>
          <w:noProof/>
          <w:sz w:val="32"/>
          <w:szCs w:val="32"/>
          <w:u w:val="single"/>
        </w:rPr>
      </w:pPr>
    </w:p>
    <w:p w14:paraId="6C3F4825" w14:textId="77777777" w:rsidR="009F69B5" w:rsidRDefault="009F69B5" w:rsidP="00406925">
      <w:pPr>
        <w:pStyle w:val="ListParagraph"/>
        <w:jc w:val="center"/>
        <w:rPr>
          <w:rFonts w:asciiTheme="majorHAnsi" w:hAnsiTheme="majorHAnsi"/>
          <w:noProof/>
          <w:sz w:val="32"/>
          <w:szCs w:val="32"/>
          <w:u w:val="single"/>
        </w:rPr>
      </w:pPr>
    </w:p>
    <w:p w14:paraId="7D3DAE5B" w14:textId="58E17ECC" w:rsidR="00406925" w:rsidRDefault="00406925" w:rsidP="00406925">
      <w:pPr>
        <w:pStyle w:val="ListParagraph"/>
        <w:numPr>
          <w:ilvl w:val="0"/>
          <w:numId w:val="7"/>
        </w:numPr>
        <w:rPr>
          <w:rFonts w:asciiTheme="majorHAnsi" w:hAnsiTheme="majorHAnsi"/>
          <w:b/>
          <w:bCs/>
          <w:noProof/>
          <w:sz w:val="32"/>
          <w:szCs w:val="32"/>
          <w:u w:val="single"/>
        </w:rPr>
      </w:pPr>
      <w:r w:rsidRPr="00406925">
        <w:rPr>
          <w:rFonts w:asciiTheme="majorHAnsi" w:hAnsiTheme="majorHAnsi"/>
          <w:b/>
          <w:bCs/>
          <w:noProof/>
          <w:sz w:val="32"/>
          <w:szCs w:val="32"/>
          <w:u w:val="single"/>
        </w:rPr>
        <w:lastRenderedPageBreak/>
        <w:t xml:space="preserve">Meeting Special Educational Needs &amp; Disabilities </w:t>
      </w:r>
    </w:p>
    <w:p w14:paraId="4E2FFAA1" w14:textId="50CB617E" w:rsidR="00406925" w:rsidRPr="00883B65" w:rsidRDefault="00406925" w:rsidP="00406925">
      <w:pPr>
        <w:spacing w:line="240" w:lineRule="auto"/>
        <w:rPr>
          <w:rFonts w:asciiTheme="majorHAnsi" w:hAnsiTheme="majorHAnsi"/>
          <w:sz w:val="24"/>
          <w:szCs w:val="24"/>
        </w:rPr>
      </w:pPr>
      <w:r w:rsidRPr="00883B65">
        <w:rPr>
          <w:rFonts w:asciiTheme="majorHAnsi" w:hAnsiTheme="majorHAnsi"/>
          <w:sz w:val="24"/>
          <w:szCs w:val="24"/>
        </w:rPr>
        <w:t xml:space="preserve">A child or young person has special educational needs if they have a learning difficulty or disability which calls for special educational provision to be made for him or her. This is outlined in paragraphs xiii to xvi of the </w:t>
      </w:r>
      <w:r>
        <w:rPr>
          <w:rFonts w:asciiTheme="majorHAnsi" w:hAnsiTheme="majorHAnsi"/>
          <w:sz w:val="24"/>
          <w:szCs w:val="24"/>
        </w:rPr>
        <w:t xml:space="preserve">SEND </w:t>
      </w:r>
      <w:r w:rsidRPr="00883B65">
        <w:rPr>
          <w:rFonts w:asciiTheme="majorHAnsi" w:hAnsiTheme="majorHAnsi"/>
          <w:sz w:val="24"/>
          <w:szCs w:val="24"/>
        </w:rPr>
        <w:t>Code of Practice, as follows:</w:t>
      </w:r>
    </w:p>
    <w:p w14:paraId="21AEC8CF" w14:textId="77777777" w:rsidR="00406925" w:rsidRPr="00883B65" w:rsidRDefault="00406925" w:rsidP="00406925">
      <w:pPr>
        <w:spacing w:line="240" w:lineRule="auto"/>
        <w:rPr>
          <w:rFonts w:asciiTheme="majorHAnsi" w:hAnsiTheme="majorHAnsi"/>
          <w:i/>
          <w:iCs/>
          <w:sz w:val="24"/>
          <w:szCs w:val="24"/>
        </w:rPr>
      </w:pPr>
      <w:r w:rsidRPr="00883B65">
        <w:rPr>
          <w:rFonts w:asciiTheme="majorHAnsi" w:hAnsiTheme="majorHAnsi"/>
          <w:i/>
          <w:iCs/>
          <w:sz w:val="24"/>
          <w:szCs w:val="24"/>
        </w:rPr>
        <w:t xml:space="preserve">xiii. A child or young person has SEN if they have a learning difficulty or disability which calls for special educational provision to be made for him or her. </w:t>
      </w:r>
    </w:p>
    <w:p w14:paraId="495A6A44" w14:textId="77777777" w:rsidR="00406925" w:rsidRPr="00883B65" w:rsidRDefault="00406925" w:rsidP="00406925">
      <w:pPr>
        <w:spacing w:line="240" w:lineRule="auto"/>
        <w:rPr>
          <w:rFonts w:asciiTheme="majorHAnsi" w:hAnsiTheme="majorHAnsi"/>
          <w:i/>
          <w:iCs/>
          <w:sz w:val="24"/>
          <w:szCs w:val="24"/>
        </w:rPr>
      </w:pPr>
      <w:r w:rsidRPr="00883B65">
        <w:rPr>
          <w:rFonts w:asciiTheme="majorHAnsi" w:hAnsiTheme="majorHAnsi"/>
          <w:i/>
          <w:iCs/>
          <w:sz w:val="24"/>
          <w:szCs w:val="24"/>
        </w:rPr>
        <w:t xml:space="preserve">xiv. A child of compulsory school age or a young person has a learning difficulty or disability if he or she: </w:t>
      </w:r>
    </w:p>
    <w:p w14:paraId="2CAB8DF8" w14:textId="77777777" w:rsidR="00406925" w:rsidRPr="00883B65" w:rsidRDefault="00406925" w:rsidP="00406925">
      <w:pPr>
        <w:spacing w:line="240" w:lineRule="auto"/>
        <w:rPr>
          <w:rFonts w:asciiTheme="majorHAnsi" w:hAnsiTheme="majorHAnsi"/>
          <w:i/>
          <w:iCs/>
          <w:sz w:val="24"/>
          <w:szCs w:val="24"/>
        </w:rPr>
      </w:pPr>
      <w:r w:rsidRPr="00883B65">
        <w:rPr>
          <w:rFonts w:asciiTheme="majorHAnsi" w:hAnsiTheme="majorHAnsi"/>
          <w:i/>
          <w:iCs/>
          <w:sz w:val="24"/>
          <w:szCs w:val="24"/>
        </w:rPr>
        <w:t>• has a significantly greater difficulty in learning than the majority of others of the same age, or • has a disability which prevents or hinders him or her from making use of facilities of a kind generally provided for others of the same age in mainstream schools or mainstream post-16 institutions</w:t>
      </w:r>
    </w:p>
    <w:p w14:paraId="4C721FB6" w14:textId="77777777" w:rsidR="00406925" w:rsidRPr="00883B65" w:rsidRDefault="00406925" w:rsidP="00406925">
      <w:pPr>
        <w:spacing w:line="240" w:lineRule="auto"/>
        <w:rPr>
          <w:rFonts w:asciiTheme="majorHAnsi" w:hAnsiTheme="majorHAnsi"/>
          <w:i/>
          <w:iCs/>
          <w:sz w:val="24"/>
          <w:szCs w:val="24"/>
        </w:rPr>
      </w:pPr>
      <w:r w:rsidRPr="00883B65">
        <w:rPr>
          <w:rFonts w:asciiTheme="majorHAnsi" w:hAnsiTheme="majorHAnsi"/>
          <w:i/>
          <w:iCs/>
          <w:sz w:val="24"/>
          <w:szCs w:val="24"/>
        </w:rPr>
        <w:t>xvi. A child under compulsory school age has special educational needs if he or she is likely to fall within the definition in paragraph xiv. above when they reach compulsory school age or would do so if special educational provision was not made for them (Section 20 Children and Families Act 2014).</w:t>
      </w:r>
    </w:p>
    <w:p w14:paraId="513760EF" w14:textId="77777777" w:rsidR="00406925" w:rsidRPr="00883B65" w:rsidRDefault="00406925" w:rsidP="00406925">
      <w:pPr>
        <w:spacing w:line="240" w:lineRule="auto"/>
        <w:rPr>
          <w:rFonts w:asciiTheme="majorHAnsi" w:hAnsiTheme="majorHAnsi"/>
          <w:sz w:val="24"/>
          <w:szCs w:val="24"/>
        </w:rPr>
      </w:pPr>
      <w:r w:rsidRPr="00883B65">
        <w:rPr>
          <w:rFonts w:asciiTheme="majorHAnsi" w:hAnsiTheme="majorHAnsi"/>
          <w:sz w:val="24"/>
          <w:szCs w:val="24"/>
        </w:rPr>
        <w:t>The SEND Code of Practice defines special educational provision as:</w:t>
      </w:r>
    </w:p>
    <w:p w14:paraId="548E862B" w14:textId="77777777" w:rsidR="00406925" w:rsidRPr="00056207" w:rsidRDefault="00406925" w:rsidP="00406925">
      <w:pPr>
        <w:spacing w:line="240" w:lineRule="auto"/>
        <w:rPr>
          <w:rFonts w:asciiTheme="majorHAnsi" w:hAnsiTheme="majorHAnsi"/>
          <w:i/>
          <w:iCs/>
          <w:sz w:val="24"/>
          <w:szCs w:val="24"/>
        </w:rPr>
      </w:pPr>
      <w:r w:rsidRPr="00883B65">
        <w:rPr>
          <w:rFonts w:asciiTheme="majorHAnsi" w:hAnsiTheme="majorHAnsi"/>
          <w:i/>
          <w:iCs/>
          <w:sz w:val="24"/>
          <w:szCs w:val="24"/>
        </w:rPr>
        <w:t>xv. For children aged two or more, special educational provision is educational or training provision that is additional to or different from that made generally for other children or young people of the same age by mainstream schools, maintained nursery schools, mainstream post-16 institutions or by relevant early years providers. For a child under two years of age, special educational provision means educational provision of any kind.</w:t>
      </w:r>
      <w:r w:rsidRPr="003E1D08">
        <w:rPr>
          <w:rFonts w:asciiTheme="majorHAnsi" w:hAnsiTheme="majorHAnsi"/>
          <w:sz w:val="24"/>
          <w:szCs w:val="24"/>
        </w:rPr>
        <w:t xml:space="preserve"> </w:t>
      </w:r>
    </w:p>
    <w:p w14:paraId="2373F148" w14:textId="77777777" w:rsidR="00406925" w:rsidRDefault="00406925" w:rsidP="00406925">
      <w:pPr>
        <w:spacing w:line="240" w:lineRule="auto"/>
        <w:jc w:val="center"/>
        <w:rPr>
          <w:rFonts w:asciiTheme="majorHAnsi" w:hAnsiTheme="majorHAnsi"/>
          <w:sz w:val="32"/>
          <w:szCs w:val="32"/>
          <w:u w:val="single"/>
        </w:rPr>
      </w:pPr>
    </w:p>
    <w:p w14:paraId="5E8D21EB" w14:textId="712B6044" w:rsidR="00406925" w:rsidRPr="000304C9" w:rsidRDefault="00406925" w:rsidP="00FC7E0F">
      <w:pPr>
        <w:spacing w:line="240" w:lineRule="auto"/>
        <w:jc w:val="center"/>
        <w:rPr>
          <w:rFonts w:asciiTheme="majorHAnsi" w:hAnsiTheme="majorHAnsi"/>
          <w:b/>
          <w:bCs/>
          <w:sz w:val="32"/>
          <w:szCs w:val="32"/>
        </w:rPr>
      </w:pPr>
      <w:r w:rsidRPr="000304C9">
        <w:rPr>
          <w:rFonts w:asciiTheme="majorHAnsi" w:hAnsiTheme="majorHAnsi"/>
          <w:b/>
          <w:bCs/>
          <w:sz w:val="32"/>
          <w:szCs w:val="32"/>
        </w:rPr>
        <w:t>What needs can we meet?</w:t>
      </w:r>
    </w:p>
    <w:p w14:paraId="00B8590B" w14:textId="69F45C7D" w:rsidR="00406925" w:rsidRPr="00883B65" w:rsidRDefault="00406925" w:rsidP="00406925">
      <w:pPr>
        <w:spacing w:line="240" w:lineRule="auto"/>
        <w:rPr>
          <w:rFonts w:asciiTheme="majorHAnsi" w:hAnsiTheme="majorHAnsi"/>
          <w:sz w:val="24"/>
          <w:szCs w:val="24"/>
        </w:rPr>
      </w:pPr>
      <w:r w:rsidRPr="00883B65">
        <w:rPr>
          <w:rFonts w:asciiTheme="majorHAnsi" w:hAnsiTheme="majorHAnsi"/>
          <w:sz w:val="24"/>
          <w:szCs w:val="24"/>
        </w:rPr>
        <w:t xml:space="preserve">National figures indicate increased SEND across mainstream schools. This means that mainstream schools will always be required to employ a range of strategies to support the progress of individual or groups of children. </w:t>
      </w:r>
    </w:p>
    <w:p w14:paraId="3B3CA2EF" w14:textId="77777777" w:rsidR="00406925" w:rsidRPr="00883B65" w:rsidRDefault="00406925" w:rsidP="00406925">
      <w:pPr>
        <w:spacing w:line="240" w:lineRule="auto"/>
        <w:rPr>
          <w:rFonts w:asciiTheme="majorHAnsi" w:hAnsiTheme="majorHAnsi"/>
          <w:sz w:val="24"/>
          <w:szCs w:val="24"/>
        </w:rPr>
      </w:pPr>
      <w:r w:rsidRPr="00883B65">
        <w:rPr>
          <w:rFonts w:asciiTheme="majorHAnsi" w:hAnsiTheme="majorHAnsi"/>
          <w:sz w:val="24"/>
          <w:szCs w:val="24"/>
        </w:rPr>
        <w:t>Although the needs of children and young people often co-occur across more than one ‘area of need’, the SEND Code of Practice uses four main categories of need:</w:t>
      </w:r>
    </w:p>
    <w:p w14:paraId="20438BEC" w14:textId="77777777" w:rsidR="00406925" w:rsidRPr="00883B65" w:rsidRDefault="00406925" w:rsidP="00406925">
      <w:pPr>
        <w:spacing w:line="240" w:lineRule="auto"/>
        <w:ind w:left="360"/>
        <w:rPr>
          <w:rFonts w:asciiTheme="majorHAnsi" w:hAnsiTheme="majorHAnsi"/>
          <w:sz w:val="24"/>
          <w:szCs w:val="24"/>
        </w:rPr>
      </w:pPr>
      <w:r w:rsidRPr="00883B65">
        <w:rPr>
          <w:rFonts w:asciiTheme="majorHAnsi" w:hAnsiTheme="majorHAnsi"/>
          <w:sz w:val="24"/>
          <w:szCs w:val="24"/>
        </w:rPr>
        <w:t xml:space="preserve">Communication and Interaction (C&amp;I) </w:t>
      </w:r>
    </w:p>
    <w:p w14:paraId="5A5B9468" w14:textId="77777777" w:rsidR="00406925" w:rsidRPr="00883B65" w:rsidRDefault="00406925" w:rsidP="00406925">
      <w:pPr>
        <w:spacing w:line="240" w:lineRule="auto"/>
        <w:ind w:left="360"/>
        <w:rPr>
          <w:rFonts w:asciiTheme="majorHAnsi" w:hAnsiTheme="majorHAnsi"/>
          <w:sz w:val="24"/>
          <w:szCs w:val="24"/>
        </w:rPr>
      </w:pPr>
      <w:r w:rsidRPr="00883B65">
        <w:rPr>
          <w:rFonts w:asciiTheme="majorHAnsi" w:hAnsiTheme="majorHAnsi"/>
          <w:sz w:val="24"/>
          <w:szCs w:val="24"/>
        </w:rPr>
        <w:t>Cognition and Learning (C&amp;L)</w:t>
      </w:r>
    </w:p>
    <w:p w14:paraId="0659320D" w14:textId="77777777" w:rsidR="00406925" w:rsidRPr="00883B65" w:rsidRDefault="00406925" w:rsidP="00406925">
      <w:pPr>
        <w:spacing w:line="240" w:lineRule="auto"/>
        <w:ind w:left="360"/>
        <w:rPr>
          <w:rFonts w:asciiTheme="majorHAnsi" w:hAnsiTheme="majorHAnsi"/>
          <w:sz w:val="24"/>
          <w:szCs w:val="24"/>
        </w:rPr>
      </w:pPr>
      <w:r w:rsidRPr="00883B65">
        <w:rPr>
          <w:rFonts w:asciiTheme="majorHAnsi" w:hAnsiTheme="majorHAnsi"/>
          <w:sz w:val="24"/>
          <w:szCs w:val="24"/>
        </w:rPr>
        <w:t>Social, Emotional and Mental health (SEMH)</w:t>
      </w:r>
    </w:p>
    <w:p w14:paraId="26E1CF27" w14:textId="77777777" w:rsidR="00406925" w:rsidRPr="00883B65" w:rsidRDefault="00406925" w:rsidP="00406925">
      <w:pPr>
        <w:spacing w:line="240" w:lineRule="auto"/>
        <w:ind w:left="360"/>
        <w:rPr>
          <w:rFonts w:asciiTheme="majorHAnsi" w:hAnsiTheme="majorHAnsi"/>
          <w:sz w:val="24"/>
          <w:szCs w:val="24"/>
        </w:rPr>
      </w:pPr>
      <w:r w:rsidRPr="00883B65">
        <w:rPr>
          <w:rFonts w:asciiTheme="majorHAnsi" w:hAnsiTheme="majorHAnsi"/>
          <w:sz w:val="24"/>
          <w:szCs w:val="24"/>
        </w:rPr>
        <w:t xml:space="preserve">Sensory and/or Physical (S&amp;P) </w:t>
      </w:r>
    </w:p>
    <w:p w14:paraId="3FD4C803" w14:textId="77777777" w:rsidR="00406925" w:rsidRPr="008D16B2" w:rsidRDefault="00406925" w:rsidP="00406925">
      <w:pPr>
        <w:spacing w:line="240" w:lineRule="auto"/>
        <w:rPr>
          <w:rFonts w:asciiTheme="majorHAnsi" w:hAnsiTheme="majorHAnsi"/>
          <w:sz w:val="24"/>
          <w:szCs w:val="24"/>
        </w:rPr>
      </w:pPr>
      <w:r w:rsidRPr="00883B65">
        <w:rPr>
          <w:rFonts w:asciiTheme="majorHAnsi" w:hAnsiTheme="majorHAnsi"/>
          <w:sz w:val="24"/>
          <w:szCs w:val="24"/>
        </w:rPr>
        <w:t xml:space="preserve">It is widely known that adopting high-quality teaching practices (formerly known as Quality First Teaching) are the first step in meeting the needs of all children, including those with SEND. When high-quality teaching practices are embedded, they often reduce or even eradicate </w:t>
      </w:r>
      <w:r w:rsidRPr="008D16B2">
        <w:rPr>
          <w:rFonts w:asciiTheme="majorHAnsi" w:hAnsiTheme="majorHAnsi"/>
          <w:sz w:val="24"/>
          <w:szCs w:val="24"/>
        </w:rPr>
        <w:t xml:space="preserve">the need for further provision and intervention.  </w:t>
      </w:r>
    </w:p>
    <w:p w14:paraId="6109E172" w14:textId="6FAF3D9F" w:rsidR="00406925" w:rsidRPr="008D16B2" w:rsidRDefault="00406925" w:rsidP="1292B2ED">
      <w:pPr>
        <w:spacing w:line="240" w:lineRule="auto"/>
        <w:rPr>
          <w:rFonts w:asciiTheme="majorHAnsi" w:hAnsiTheme="majorHAnsi"/>
          <w:sz w:val="24"/>
          <w:szCs w:val="24"/>
        </w:rPr>
      </w:pPr>
      <w:r w:rsidRPr="008D16B2">
        <w:rPr>
          <w:rFonts w:asciiTheme="majorHAnsi" w:hAnsiTheme="majorHAnsi"/>
          <w:sz w:val="24"/>
          <w:szCs w:val="24"/>
        </w:rPr>
        <w:lastRenderedPageBreak/>
        <w:t xml:space="preserve">At </w:t>
      </w:r>
      <w:r w:rsidR="008D16B2" w:rsidRPr="008D16B2">
        <w:rPr>
          <w:rFonts w:asciiTheme="majorHAnsi" w:hAnsiTheme="majorHAnsi"/>
          <w:sz w:val="24"/>
          <w:szCs w:val="24"/>
        </w:rPr>
        <w:t>Bredbury St Mark’s</w:t>
      </w:r>
      <w:r w:rsidRPr="008D16B2">
        <w:rPr>
          <w:rFonts w:asciiTheme="majorHAnsi" w:hAnsiTheme="majorHAnsi"/>
          <w:sz w:val="24"/>
          <w:szCs w:val="24"/>
        </w:rPr>
        <w:t xml:space="preserve">, we </w:t>
      </w:r>
      <w:r w:rsidR="10228E21" w:rsidRPr="008D16B2">
        <w:rPr>
          <w:rFonts w:asciiTheme="majorHAnsi" w:hAnsiTheme="majorHAnsi"/>
          <w:sz w:val="24"/>
          <w:szCs w:val="24"/>
        </w:rPr>
        <w:t xml:space="preserve">seek to meet </w:t>
      </w:r>
      <w:r w:rsidRPr="008D16B2">
        <w:rPr>
          <w:rFonts w:asciiTheme="majorHAnsi" w:hAnsiTheme="majorHAnsi"/>
          <w:sz w:val="24"/>
          <w:szCs w:val="24"/>
        </w:rPr>
        <w:t xml:space="preserve">the needs of all our pupils by using the high-quality teaching practices; employing a graduated approach; seeking the advice and support of other specialist professionals and practitioners and by ensuring that we have appropriate resources available. </w:t>
      </w:r>
    </w:p>
    <w:p w14:paraId="531AC1C2" w14:textId="321C25F3" w:rsidR="00406925" w:rsidRPr="008D16B2" w:rsidRDefault="00406925" w:rsidP="00406925">
      <w:pPr>
        <w:spacing w:line="240" w:lineRule="auto"/>
        <w:rPr>
          <w:rFonts w:asciiTheme="majorHAnsi" w:hAnsiTheme="majorHAnsi"/>
          <w:sz w:val="24"/>
          <w:szCs w:val="24"/>
        </w:rPr>
      </w:pPr>
      <w:r w:rsidRPr="008D16B2">
        <w:rPr>
          <w:rFonts w:asciiTheme="majorHAnsi" w:hAnsiTheme="majorHAnsi"/>
          <w:sz w:val="24"/>
          <w:szCs w:val="24"/>
        </w:rPr>
        <w:t xml:space="preserve">The number of pupils on </w:t>
      </w:r>
      <w:r w:rsidR="00430D48" w:rsidRPr="008D16B2">
        <w:rPr>
          <w:rFonts w:asciiTheme="majorHAnsi" w:hAnsiTheme="majorHAnsi"/>
          <w:sz w:val="24"/>
          <w:szCs w:val="24"/>
        </w:rPr>
        <w:t xml:space="preserve">the </w:t>
      </w:r>
      <w:r w:rsidRPr="008D16B2">
        <w:rPr>
          <w:rFonts w:asciiTheme="majorHAnsi" w:hAnsiTheme="majorHAnsi"/>
          <w:sz w:val="24"/>
          <w:szCs w:val="24"/>
        </w:rPr>
        <w:t xml:space="preserve">Inclusion </w:t>
      </w:r>
      <w:r w:rsidR="00460271" w:rsidRPr="008D16B2">
        <w:rPr>
          <w:rFonts w:asciiTheme="majorHAnsi" w:hAnsiTheme="majorHAnsi"/>
          <w:sz w:val="24"/>
          <w:szCs w:val="24"/>
        </w:rPr>
        <w:t>R</w:t>
      </w:r>
      <w:r w:rsidRPr="008D16B2">
        <w:rPr>
          <w:rFonts w:asciiTheme="majorHAnsi" w:hAnsiTheme="majorHAnsi"/>
          <w:sz w:val="24"/>
          <w:szCs w:val="24"/>
        </w:rPr>
        <w:t xml:space="preserve">egister can change frequently. </w:t>
      </w:r>
    </w:p>
    <w:p w14:paraId="4488062B" w14:textId="1662BE82" w:rsidR="00406925" w:rsidRPr="00883B65" w:rsidRDefault="00406925" w:rsidP="00406925">
      <w:pPr>
        <w:spacing w:line="240" w:lineRule="auto"/>
        <w:rPr>
          <w:rFonts w:asciiTheme="majorHAnsi" w:hAnsiTheme="majorHAnsi"/>
          <w:sz w:val="24"/>
          <w:szCs w:val="24"/>
        </w:rPr>
      </w:pPr>
      <w:r w:rsidRPr="008D16B2">
        <w:rPr>
          <w:rFonts w:asciiTheme="majorHAnsi" w:hAnsiTheme="majorHAnsi"/>
          <w:sz w:val="24"/>
          <w:szCs w:val="24"/>
        </w:rPr>
        <w:t xml:space="preserve">In September 2024, the breakdown of needs at </w:t>
      </w:r>
      <w:r w:rsidR="008D16B2" w:rsidRPr="008D16B2">
        <w:rPr>
          <w:rFonts w:asciiTheme="majorHAnsi" w:hAnsiTheme="majorHAnsi"/>
          <w:sz w:val="24"/>
          <w:szCs w:val="24"/>
        </w:rPr>
        <w:t xml:space="preserve">Bredbury St </w:t>
      </w:r>
      <w:proofErr w:type="spellStart"/>
      <w:r w:rsidR="008D16B2" w:rsidRPr="008D16B2">
        <w:rPr>
          <w:rFonts w:asciiTheme="majorHAnsi" w:hAnsiTheme="majorHAnsi"/>
          <w:sz w:val="24"/>
          <w:szCs w:val="24"/>
        </w:rPr>
        <w:t>Mark’s</w:t>
      </w:r>
      <w:proofErr w:type="spellEnd"/>
      <w:r w:rsidRPr="008D16B2">
        <w:rPr>
          <w:rFonts w:asciiTheme="majorHAnsi" w:hAnsiTheme="majorHAnsi"/>
          <w:sz w:val="24"/>
          <w:szCs w:val="24"/>
        </w:rPr>
        <w:t xml:space="preserve"> were </w:t>
      </w:r>
      <w:r w:rsidRPr="00883B65">
        <w:rPr>
          <w:rFonts w:asciiTheme="majorHAnsi" w:hAnsiTheme="majorHAnsi"/>
          <w:sz w:val="24"/>
          <w:szCs w:val="24"/>
        </w:rPr>
        <w:t xml:space="preserve">as follows: </w:t>
      </w:r>
    </w:p>
    <w:tbl>
      <w:tblPr>
        <w:tblStyle w:val="TableGrid"/>
        <w:tblW w:w="0" w:type="auto"/>
        <w:tblLook w:val="04A0" w:firstRow="1" w:lastRow="0" w:firstColumn="1" w:lastColumn="0" w:noHBand="0" w:noVBand="1"/>
      </w:tblPr>
      <w:tblGrid>
        <w:gridCol w:w="4248"/>
        <w:gridCol w:w="1762"/>
        <w:gridCol w:w="3006"/>
      </w:tblGrid>
      <w:tr w:rsidR="00406925" w:rsidRPr="00883B65" w14:paraId="3B6B16EC" w14:textId="77777777" w:rsidTr="00CA536D">
        <w:tc>
          <w:tcPr>
            <w:tcW w:w="4248" w:type="dxa"/>
          </w:tcPr>
          <w:p w14:paraId="31617F88" w14:textId="77777777" w:rsidR="00406925" w:rsidRPr="0057504F" w:rsidRDefault="00406925" w:rsidP="0057504F">
            <w:pPr>
              <w:jc w:val="center"/>
              <w:rPr>
                <w:rFonts w:asciiTheme="majorHAnsi" w:hAnsiTheme="majorHAnsi"/>
                <w:b/>
                <w:bCs/>
                <w:sz w:val="24"/>
                <w:szCs w:val="24"/>
              </w:rPr>
            </w:pPr>
            <w:r w:rsidRPr="0057504F">
              <w:rPr>
                <w:rFonts w:asciiTheme="majorHAnsi" w:hAnsiTheme="majorHAnsi"/>
                <w:b/>
                <w:bCs/>
                <w:sz w:val="24"/>
                <w:szCs w:val="24"/>
              </w:rPr>
              <w:t>Needs</w:t>
            </w:r>
          </w:p>
        </w:tc>
        <w:tc>
          <w:tcPr>
            <w:tcW w:w="1762" w:type="dxa"/>
          </w:tcPr>
          <w:p w14:paraId="04664B11" w14:textId="77777777" w:rsidR="00406925" w:rsidRPr="0057504F" w:rsidRDefault="00406925" w:rsidP="0057504F">
            <w:pPr>
              <w:jc w:val="center"/>
              <w:rPr>
                <w:rFonts w:asciiTheme="majorHAnsi" w:hAnsiTheme="majorHAnsi"/>
                <w:b/>
                <w:bCs/>
                <w:sz w:val="24"/>
                <w:szCs w:val="24"/>
              </w:rPr>
            </w:pPr>
            <w:r w:rsidRPr="0057504F">
              <w:rPr>
                <w:rFonts w:asciiTheme="majorHAnsi" w:hAnsiTheme="majorHAnsi"/>
                <w:b/>
                <w:bCs/>
                <w:sz w:val="24"/>
                <w:szCs w:val="24"/>
              </w:rPr>
              <w:t>Number of Children</w:t>
            </w:r>
          </w:p>
        </w:tc>
        <w:tc>
          <w:tcPr>
            <w:tcW w:w="3006" w:type="dxa"/>
          </w:tcPr>
          <w:p w14:paraId="635A89AA" w14:textId="5C62593F" w:rsidR="00406925" w:rsidRPr="0057504F" w:rsidRDefault="00406925" w:rsidP="0057504F">
            <w:pPr>
              <w:jc w:val="center"/>
              <w:rPr>
                <w:rFonts w:asciiTheme="majorHAnsi" w:hAnsiTheme="majorHAnsi"/>
                <w:b/>
                <w:bCs/>
                <w:sz w:val="24"/>
                <w:szCs w:val="24"/>
              </w:rPr>
            </w:pPr>
            <w:r w:rsidRPr="0057504F">
              <w:rPr>
                <w:rFonts w:asciiTheme="majorHAnsi" w:hAnsiTheme="majorHAnsi"/>
                <w:b/>
                <w:bCs/>
                <w:sz w:val="24"/>
                <w:szCs w:val="24"/>
              </w:rPr>
              <w:t>% of School</w:t>
            </w:r>
          </w:p>
          <w:p w14:paraId="23602B55" w14:textId="77777777" w:rsidR="00406925" w:rsidRPr="0057504F" w:rsidRDefault="00406925" w:rsidP="0057504F">
            <w:pPr>
              <w:jc w:val="center"/>
              <w:rPr>
                <w:rFonts w:asciiTheme="majorHAnsi" w:hAnsiTheme="majorHAnsi"/>
                <w:b/>
                <w:bCs/>
                <w:sz w:val="24"/>
                <w:szCs w:val="24"/>
              </w:rPr>
            </w:pPr>
          </w:p>
        </w:tc>
      </w:tr>
      <w:tr w:rsidR="00406925" w:rsidRPr="00883B65" w14:paraId="743E6D42" w14:textId="77777777" w:rsidTr="00CA536D">
        <w:tc>
          <w:tcPr>
            <w:tcW w:w="4248" w:type="dxa"/>
          </w:tcPr>
          <w:p w14:paraId="165B3AAC" w14:textId="77777777" w:rsidR="00406925" w:rsidRPr="00982CA2" w:rsidRDefault="00406925" w:rsidP="00CA536D">
            <w:pPr>
              <w:rPr>
                <w:rFonts w:asciiTheme="majorHAnsi" w:hAnsiTheme="majorHAnsi"/>
                <w:sz w:val="24"/>
                <w:szCs w:val="24"/>
              </w:rPr>
            </w:pPr>
            <w:r w:rsidRPr="00982CA2">
              <w:rPr>
                <w:rFonts w:asciiTheme="majorHAnsi" w:hAnsiTheme="majorHAnsi"/>
                <w:sz w:val="24"/>
                <w:szCs w:val="24"/>
              </w:rPr>
              <w:t>Pupils with an EHCP</w:t>
            </w:r>
          </w:p>
        </w:tc>
        <w:tc>
          <w:tcPr>
            <w:tcW w:w="1762" w:type="dxa"/>
          </w:tcPr>
          <w:p w14:paraId="44E69148" w14:textId="35B94A31" w:rsidR="00406925" w:rsidRPr="00982CA2" w:rsidRDefault="00982CA2" w:rsidP="00CA536D">
            <w:pPr>
              <w:rPr>
                <w:rFonts w:asciiTheme="majorHAnsi" w:hAnsiTheme="majorHAnsi"/>
                <w:sz w:val="24"/>
                <w:szCs w:val="24"/>
              </w:rPr>
            </w:pPr>
            <w:r w:rsidRPr="00982CA2">
              <w:rPr>
                <w:rFonts w:asciiTheme="majorHAnsi" w:hAnsiTheme="majorHAnsi"/>
                <w:sz w:val="24"/>
                <w:szCs w:val="24"/>
              </w:rPr>
              <w:t>6</w:t>
            </w:r>
          </w:p>
        </w:tc>
        <w:tc>
          <w:tcPr>
            <w:tcW w:w="3006" w:type="dxa"/>
          </w:tcPr>
          <w:p w14:paraId="5C6044DB" w14:textId="7B5B9F04" w:rsidR="00406925" w:rsidRPr="00982CA2" w:rsidRDefault="00982CA2" w:rsidP="00CA536D">
            <w:pPr>
              <w:rPr>
                <w:rFonts w:asciiTheme="majorHAnsi" w:hAnsiTheme="majorHAnsi"/>
                <w:sz w:val="24"/>
                <w:szCs w:val="24"/>
              </w:rPr>
            </w:pPr>
            <w:r w:rsidRPr="00982CA2">
              <w:rPr>
                <w:rFonts w:asciiTheme="majorHAnsi" w:hAnsiTheme="majorHAnsi"/>
                <w:sz w:val="24"/>
                <w:szCs w:val="24"/>
              </w:rPr>
              <w:t>4%</w:t>
            </w:r>
          </w:p>
        </w:tc>
      </w:tr>
      <w:tr w:rsidR="00406925" w:rsidRPr="00883B65" w14:paraId="07E44822" w14:textId="77777777" w:rsidTr="00386AD3">
        <w:tc>
          <w:tcPr>
            <w:tcW w:w="4248" w:type="dxa"/>
            <w:tcBorders>
              <w:bottom w:val="single" w:sz="4" w:space="0" w:color="auto"/>
            </w:tcBorders>
          </w:tcPr>
          <w:p w14:paraId="19F265CE" w14:textId="77777777" w:rsidR="00406925" w:rsidRPr="00982CA2" w:rsidRDefault="00406925" w:rsidP="00CA536D">
            <w:pPr>
              <w:rPr>
                <w:rFonts w:asciiTheme="majorHAnsi" w:hAnsiTheme="majorHAnsi"/>
                <w:sz w:val="24"/>
                <w:szCs w:val="24"/>
              </w:rPr>
            </w:pPr>
            <w:r w:rsidRPr="00982CA2">
              <w:rPr>
                <w:rFonts w:asciiTheme="majorHAnsi" w:hAnsiTheme="majorHAnsi"/>
                <w:sz w:val="24"/>
                <w:szCs w:val="24"/>
              </w:rPr>
              <w:t>Pupils on Inclusion (SEND) Support</w:t>
            </w:r>
          </w:p>
        </w:tc>
        <w:tc>
          <w:tcPr>
            <w:tcW w:w="1762" w:type="dxa"/>
            <w:tcBorders>
              <w:bottom w:val="single" w:sz="4" w:space="0" w:color="auto"/>
            </w:tcBorders>
          </w:tcPr>
          <w:p w14:paraId="033847D0" w14:textId="20EF8B7A" w:rsidR="00406925" w:rsidRPr="00982CA2" w:rsidRDefault="00982CA2" w:rsidP="00CA536D">
            <w:pPr>
              <w:rPr>
                <w:rFonts w:asciiTheme="majorHAnsi" w:hAnsiTheme="majorHAnsi"/>
                <w:sz w:val="24"/>
                <w:szCs w:val="24"/>
              </w:rPr>
            </w:pPr>
            <w:r w:rsidRPr="00982CA2">
              <w:rPr>
                <w:rFonts w:asciiTheme="majorHAnsi" w:hAnsiTheme="majorHAnsi"/>
                <w:sz w:val="24"/>
                <w:szCs w:val="24"/>
              </w:rPr>
              <w:t>33</w:t>
            </w:r>
          </w:p>
        </w:tc>
        <w:tc>
          <w:tcPr>
            <w:tcW w:w="3006" w:type="dxa"/>
            <w:tcBorders>
              <w:bottom w:val="single" w:sz="4" w:space="0" w:color="auto"/>
            </w:tcBorders>
          </w:tcPr>
          <w:p w14:paraId="21279DFA" w14:textId="2BDD940F" w:rsidR="00406925" w:rsidRPr="00982CA2" w:rsidRDefault="00982CA2" w:rsidP="00CA536D">
            <w:pPr>
              <w:rPr>
                <w:rFonts w:asciiTheme="majorHAnsi" w:hAnsiTheme="majorHAnsi"/>
                <w:sz w:val="24"/>
                <w:szCs w:val="24"/>
              </w:rPr>
            </w:pPr>
            <w:r w:rsidRPr="00982CA2">
              <w:rPr>
                <w:rFonts w:asciiTheme="majorHAnsi" w:hAnsiTheme="majorHAnsi"/>
                <w:sz w:val="24"/>
                <w:szCs w:val="24"/>
              </w:rPr>
              <w:t>20%</w:t>
            </w:r>
          </w:p>
        </w:tc>
      </w:tr>
      <w:tr w:rsidR="00406925" w:rsidRPr="00883B65" w14:paraId="077D6573" w14:textId="77777777" w:rsidTr="00386AD3">
        <w:tc>
          <w:tcPr>
            <w:tcW w:w="9016" w:type="dxa"/>
            <w:gridSpan w:val="3"/>
            <w:tcBorders>
              <w:left w:val="nil"/>
              <w:right w:val="nil"/>
            </w:tcBorders>
          </w:tcPr>
          <w:p w14:paraId="6B18FC54" w14:textId="77777777" w:rsidR="00406925" w:rsidRDefault="00406925" w:rsidP="00CA536D">
            <w:pPr>
              <w:rPr>
                <w:rFonts w:asciiTheme="majorHAnsi" w:hAnsiTheme="majorHAnsi"/>
                <w:sz w:val="24"/>
                <w:szCs w:val="24"/>
              </w:rPr>
            </w:pPr>
          </w:p>
          <w:p w14:paraId="5BAFEF55" w14:textId="77777777" w:rsidR="00386AD3" w:rsidRPr="00883B65" w:rsidRDefault="00386AD3" w:rsidP="00CA536D">
            <w:pPr>
              <w:rPr>
                <w:rFonts w:asciiTheme="majorHAnsi" w:hAnsiTheme="majorHAnsi"/>
                <w:sz w:val="24"/>
                <w:szCs w:val="24"/>
              </w:rPr>
            </w:pPr>
          </w:p>
        </w:tc>
      </w:tr>
      <w:tr w:rsidR="00406925" w:rsidRPr="00883B65" w14:paraId="0C70B1E3" w14:textId="77777777" w:rsidTr="00CA536D">
        <w:tc>
          <w:tcPr>
            <w:tcW w:w="4248" w:type="dxa"/>
          </w:tcPr>
          <w:p w14:paraId="70A9B0E2" w14:textId="77777777" w:rsidR="00406925" w:rsidRPr="0057504F" w:rsidRDefault="00406925" w:rsidP="0057504F">
            <w:pPr>
              <w:jc w:val="center"/>
              <w:rPr>
                <w:rFonts w:asciiTheme="majorHAnsi" w:hAnsiTheme="majorHAnsi"/>
                <w:b/>
                <w:bCs/>
                <w:sz w:val="24"/>
                <w:szCs w:val="24"/>
              </w:rPr>
            </w:pPr>
            <w:r w:rsidRPr="0057504F">
              <w:rPr>
                <w:rFonts w:asciiTheme="majorHAnsi" w:hAnsiTheme="majorHAnsi"/>
                <w:b/>
                <w:bCs/>
                <w:sz w:val="24"/>
                <w:szCs w:val="24"/>
              </w:rPr>
              <w:t>Primary Area of Need</w:t>
            </w:r>
          </w:p>
        </w:tc>
        <w:tc>
          <w:tcPr>
            <w:tcW w:w="1762" w:type="dxa"/>
          </w:tcPr>
          <w:p w14:paraId="38F3D293" w14:textId="77777777" w:rsidR="00406925" w:rsidRPr="0057504F" w:rsidRDefault="00406925" w:rsidP="0057504F">
            <w:pPr>
              <w:jc w:val="center"/>
              <w:rPr>
                <w:rFonts w:asciiTheme="majorHAnsi" w:hAnsiTheme="majorHAnsi"/>
                <w:b/>
                <w:bCs/>
                <w:sz w:val="24"/>
                <w:szCs w:val="24"/>
              </w:rPr>
            </w:pPr>
            <w:r w:rsidRPr="0057504F">
              <w:rPr>
                <w:rFonts w:asciiTheme="majorHAnsi" w:hAnsiTheme="majorHAnsi"/>
                <w:b/>
                <w:bCs/>
                <w:sz w:val="24"/>
                <w:szCs w:val="24"/>
              </w:rPr>
              <w:t>Number of Children</w:t>
            </w:r>
          </w:p>
        </w:tc>
        <w:tc>
          <w:tcPr>
            <w:tcW w:w="3006" w:type="dxa"/>
          </w:tcPr>
          <w:p w14:paraId="7CE230A2" w14:textId="77777777" w:rsidR="00406925" w:rsidRPr="0057504F" w:rsidRDefault="00406925" w:rsidP="0057504F">
            <w:pPr>
              <w:jc w:val="center"/>
              <w:rPr>
                <w:rFonts w:asciiTheme="majorHAnsi" w:hAnsiTheme="majorHAnsi"/>
                <w:b/>
                <w:bCs/>
                <w:sz w:val="24"/>
                <w:szCs w:val="24"/>
              </w:rPr>
            </w:pPr>
            <w:r w:rsidRPr="0057504F">
              <w:rPr>
                <w:rFonts w:asciiTheme="majorHAnsi" w:hAnsiTheme="majorHAnsi"/>
                <w:b/>
                <w:bCs/>
                <w:sz w:val="24"/>
                <w:szCs w:val="24"/>
              </w:rPr>
              <w:t>% of Inclusion (SEND Register</w:t>
            </w:r>
          </w:p>
        </w:tc>
      </w:tr>
      <w:tr w:rsidR="00406925" w:rsidRPr="00883B65" w14:paraId="17FEF726" w14:textId="77777777" w:rsidTr="00CA536D">
        <w:tc>
          <w:tcPr>
            <w:tcW w:w="4248" w:type="dxa"/>
          </w:tcPr>
          <w:p w14:paraId="5A650ED4" w14:textId="77777777" w:rsidR="00406925" w:rsidRPr="00982CA2" w:rsidRDefault="00406925" w:rsidP="00CA536D">
            <w:pPr>
              <w:rPr>
                <w:rFonts w:asciiTheme="majorHAnsi" w:hAnsiTheme="majorHAnsi"/>
                <w:sz w:val="24"/>
                <w:szCs w:val="24"/>
              </w:rPr>
            </w:pPr>
            <w:r w:rsidRPr="00982CA2">
              <w:rPr>
                <w:rFonts w:asciiTheme="majorHAnsi" w:hAnsiTheme="majorHAnsi"/>
                <w:sz w:val="24"/>
                <w:szCs w:val="24"/>
              </w:rPr>
              <w:t>Cognition and Learning</w:t>
            </w:r>
          </w:p>
        </w:tc>
        <w:tc>
          <w:tcPr>
            <w:tcW w:w="1762" w:type="dxa"/>
          </w:tcPr>
          <w:p w14:paraId="71F6D226" w14:textId="36B68ABC" w:rsidR="00406925" w:rsidRPr="00982CA2" w:rsidRDefault="00982CA2" w:rsidP="00CA536D">
            <w:pPr>
              <w:rPr>
                <w:rFonts w:asciiTheme="majorHAnsi" w:hAnsiTheme="majorHAnsi"/>
                <w:sz w:val="24"/>
                <w:szCs w:val="24"/>
              </w:rPr>
            </w:pPr>
            <w:r w:rsidRPr="00982CA2">
              <w:rPr>
                <w:rFonts w:asciiTheme="majorHAnsi" w:hAnsiTheme="majorHAnsi"/>
                <w:sz w:val="24"/>
                <w:szCs w:val="24"/>
              </w:rPr>
              <w:t>8</w:t>
            </w:r>
          </w:p>
        </w:tc>
        <w:tc>
          <w:tcPr>
            <w:tcW w:w="3006" w:type="dxa"/>
          </w:tcPr>
          <w:p w14:paraId="24E8F4AA" w14:textId="7BD1DAFF" w:rsidR="00406925" w:rsidRPr="00982CA2" w:rsidRDefault="00982CA2" w:rsidP="00CA536D">
            <w:pPr>
              <w:rPr>
                <w:rFonts w:asciiTheme="majorHAnsi" w:hAnsiTheme="majorHAnsi"/>
                <w:sz w:val="24"/>
                <w:szCs w:val="24"/>
              </w:rPr>
            </w:pPr>
            <w:r w:rsidRPr="00982CA2">
              <w:rPr>
                <w:rFonts w:asciiTheme="majorHAnsi" w:hAnsiTheme="majorHAnsi"/>
                <w:sz w:val="24"/>
                <w:szCs w:val="24"/>
              </w:rPr>
              <w:t>21%</w:t>
            </w:r>
          </w:p>
        </w:tc>
      </w:tr>
      <w:tr w:rsidR="00406925" w:rsidRPr="00883B65" w14:paraId="3CF5F565" w14:textId="77777777" w:rsidTr="00CA536D">
        <w:tc>
          <w:tcPr>
            <w:tcW w:w="4248" w:type="dxa"/>
          </w:tcPr>
          <w:p w14:paraId="2B5C3B08" w14:textId="77777777" w:rsidR="00406925" w:rsidRPr="00982CA2" w:rsidRDefault="00406925" w:rsidP="00CA536D">
            <w:pPr>
              <w:rPr>
                <w:rFonts w:asciiTheme="majorHAnsi" w:hAnsiTheme="majorHAnsi"/>
                <w:sz w:val="24"/>
                <w:szCs w:val="24"/>
              </w:rPr>
            </w:pPr>
            <w:r w:rsidRPr="00982CA2">
              <w:rPr>
                <w:rFonts w:asciiTheme="majorHAnsi" w:hAnsiTheme="majorHAnsi"/>
                <w:sz w:val="24"/>
                <w:szCs w:val="24"/>
              </w:rPr>
              <w:t>Communication and Interaction</w:t>
            </w:r>
          </w:p>
        </w:tc>
        <w:tc>
          <w:tcPr>
            <w:tcW w:w="1762" w:type="dxa"/>
          </w:tcPr>
          <w:p w14:paraId="0C516DAA" w14:textId="3EE0BA96" w:rsidR="00406925" w:rsidRPr="00982CA2" w:rsidRDefault="00982CA2" w:rsidP="00CA536D">
            <w:pPr>
              <w:rPr>
                <w:rFonts w:asciiTheme="majorHAnsi" w:hAnsiTheme="majorHAnsi"/>
                <w:sz w:val="24"/>
                <w:szCs w:val="24"/>
              </w:rPr>
            </w:pPr>
            <w:r w:rsidRPr="00982CA2">
              <w:rPr>
                <w:rFonts w:asciiTheme="majorHAnsi" w:hAnsiTheme="majorHAnsi"/>
                <w:sz w:val="24"/>
                <w:szCs w:val="24"/>
              </w:rPr>
              <w:t>19</w:t>
            </w:r>
          </w:p>
        </w:tc>
        <w:tc>
          <w:tcPr>
            <w:tcW w:w="3006" w:type="dxa"/>
          </w:tcPr>
          <w:p w14:paraId="2AE8B860" w14:textId="54E7A974" w:rsidR="00406925" w:rsidRPr="00982CA2" w:rsidRDefault="00982CA2" w:rsidP="00CA536D">
            <w:pPr>
              <w:rPr>
                <w:rFonts w:asciiTheme="majorHAnsi" w:hAnsiTheme="majorHAnsi"/>
                <w:sz w:val="24"/>
                <w:szCs w:val="24"/>
              </w:rPr>
            </w:pPr>
            <w:r w:rsidRPr="00982CA2">
              <w:rPr>
                <w:rFonts w:asciiTheme="majorHAnsi" w:hAnsiTheme="majorHAnsi"/>
                <w:sz w:val="24"/>
                <w:szCs w:val="24"/>
              </w:rPr>
              <w:t>48%</w:t>
            </w:r>
          </w:p>
        </w:tc>
      </w:tr>
      <w:tr w:rsidR="00406925" w:rsidRPr="00883B65" w14:paraId="2F5130DC" w14:textId="77777777" w:rsidTr="00CA536D">
        <w:tc>
          <w:tcPr>
            <w:tcW w:w="4248" w:type="dxa"/>
          </w:tcPr>
          <w:p w14:paraId="42D3F836" w14:textId="77777777" w:rsidR="00406925" w:rsidRPr="00982CA2" w:rsidRDefault="00406925" w:rsidP="00CA536D">
            <w:pPr>
              <w:rPr>
                <w:rFonts w:asciiTheme="majorHAnsi" w:hAnsiTheme="majorHAnsi"/>
                <w:sz w:val="24"/>
                <w:szCs w:val="24"/>
              </w:rPr>
            </w:pPr>
            <w:r w:rsidRPr="00982CA2">
              <w:rPr>
                <w:rFonts w:asciiTheme="majorHAnsi" w:hAnsiTheme="majorHAnsi"/>
                <w:sz w:val="24"/>
                <w:szCs w:val="24"/>
              </w:rPr>
              <w:t>Sensory and Physical</w:t>
            </w:r>
          </w:p>
        </w:tc>
        <w:tc>
          <w:tcPr>
            <w:tcW w:w="1762" w:type="dxa"/>
          </w:tcPr>
          <w:p w14:paraId="58E60542" w14:textId="6E85DD49" w:rsidR="00406925" w:rsidRPr="00982CA2" w:rsidRDefault="00982CA2" w:rsidP="00CA536D">
            <w:pPr>
              <w:rPr>
                <w:rFonts w:asciiTheme="majorHAnsi" w:hAnsiTheme="majorHAnsi"/>
                <w:sz w:val="24"/>
                <w:szCs w:val="24"/>
              </w:rPr>
            </w:pPr>
            <w:r w:rsidRPr="00982CA2">
              <w:rPr>
                <w:rFonts w:asciiTheme="majorHAnsi" w:hAnsiTheme="majorHAnsi"/>
                <w:sz w:val="24"/>
                <w:szCs w:val="24"/>
              </w:rPr>
              <w:t>0</w:t>
            </w:r>
          </w:p>
        </w:tc>
        <w:tc>
          <w:tcPr>
            <w:tcW w:w="3006" w:type="dxa"/>
          </w:tcPr>
          <w:p w14:paraId="0B64A66C" w14:textId="565CB1C3" w:rsidR="00406925" w:rsidRPr="00982CA2" w:rsidRDefault="00982CA2" w:rsidP="00CA536D">
            <w:pPr>
              <w:rPr>
                <w:rFonts w:asciiTheme="majorHAnsi" w:hAnsiTheme="majorHAnsi"/>
                <w:sz w:val="24"/>
                <w:szCs w:val="24"/>
              </w:rPr>
            </w:pPr>
            <w:r w:rsidRPr="00982CA2">
              <w:rPr>
                <w:rFonts w:asciiTheme="majorHAnsi" w:hAnsiTheme="majorHAnsi"/>
                <w:sz w:val="24"/>
                <w:szCs w:val="24"/>
              </w:rPr>
              <w:t>0</w:t>
            </w:r>
          </w:p>
        </w:tc>
      </w:tr>
      <w:tr w:rsidR="00406925" w:rsidRPr="00883B65" w14:paraId="7B37FC05" w14:textId="77777777" w:rsidTr="00CA536D">
        <w:tc>
          <w:tcPr>
            <w:tcW w:w="4248" w:type="dxa"/>
          </w:tcPr>
          <w:p w14:paraId="58CC4787" w14:textId="77777777" w:rsidR="00406925" w:rsidRPr="00982CA2" w:rsidRDefault="00406925" w:rsidP="00CA536D">
            <w:pPr>
              <w:rPr>
                <w:rFonts w:asciiTheme="majorHAnsi" w:hAnsiTheme="majorHAnsi"/>
                <w:sz w:val="24"/>
                <w:szCs w:val="24"/>
              </w:rPr>
            </w:pPr>
            <w:r w:rsidRPr="00982CA2">
              <w:rPr>
                <w:rFonts w:asciiTheme="majorHAnsi" w:hAnsiTheme="majorHAnsi"/>
                <w:sz w:val="24"/>
                <w:szCs w:val="24"/>
              </w:rPr>
              <w:t>Social, Emotional and Mental Health</w:t>
            </w:r>
          </w:p>
        </w:tc>
        <w:tc>
          <w:tcPr>
            <w:tcW w:w="1762" w:type="dxa"/>
          </w:tcPr>
          <w:p w14:paraId="2FE0FD8E" w14:textId="7D84EE1F" w:rsidR="00406925" w:rsidRPr="00982CA2" w:rsidRDefault="00982CA2" w:rsidP="00CA536D">
            <w:pPr>
              <w:rPr>
                <w:rFonts w:asciiTheme="majorHAnsi" w:hAnsiTheme="majorHAnsi"/>
                <w:sz w:val="24"/>
                <w:szCs w:val="24"/>
              </w:rPr>
            </w:pPr>
            <w:r w:rsidRPr="00982CA2">
              <w:rPr>
                <w:rFonts w:asciiTheme="majorHAnsi" w:hAnsiTheme="majorHAnsi"/>
                <w:sz w:val="24"/>
                <w:szCs w:val="24"/>
              </w:rPr>
              <w:t>12</w:t>
            </w:r>
          </w:p>
        </w:tc>
        <w:tc>
          <w:tcPr>
            <w:tcW w:w="3006" w:type="dxa"/>
          </w:tcPr>
          <w:p w14:paraId="656BFF8F" w14:textId="3967A5EC" w:rsidR="00406925" w:rsidRPr="00982CA2" w:rsidRDefault="00982CA2" w:rsidP="00CA536D">
            <w:pPr>
              <w:rPr>
                <w:rFonts w:asciiTheme="majorHAnsi" w:hAnsiTheme="majorHAnsi"/>
                <w:sz w:val="24"/>
                <w:szCs w:val="24"/>
              </w:rPr>
            </w:pPr>
            <w:r w:rsidRPr="00982CA2">
              <w:rPr>
                <w:rFonts w:asciiTheme="majorHAnsi" w:hAnsiTheme="majorHAnsi"/>
                <w:sz w:val="24"/>
                <w:szCs w:val="24"/>
              </w:rPr>
              <w:t>31%</w:t>
            </w:r>
          </w:p>
        </w:tc>
      </w:tr>
    </w:tbl>
    <w:p w14:paraId="4089C550" w14:textId="77777777" w:rsidR="00406925" w:rsidRPr="00406925" w:rsidRDefault="00406925" w:rsidP="00406925">
      <w:pPr>
        <w:spacing w:line="240" w:lineRule="auto"/>
        <w:rPr>
          <w:rFonts w:asciiTheme="majorHAnsi" w:hAnsiTheme="majorHAnsi"/>
          <w:sz w:val="32"/>
          <w:szCs w:val="32"/>
          <w:u w:val="single"/>
        </w:rPr>
      </w:pPr>
    </w:p>
    <w:p w14:paraId="7A481E03" w14:textId="77777777" w:rsidR="00406925" w:rsidRPr="000304C9" w:rsidRDefault="00406925" w:rsidP="00406925">
      <w:pPr>
        <w:spacing w:line="240" w:lineRule="auto"/>
        <w:jc w:val="center"/>
        <w:rPr>
          <w:rFonts w:asciiTheme="majorHAnsi" w:hAnsiTheme="majorHAnsi"/>
          <w:b/>
          <w:bCs/>
          <w:sz w:val="32"/>
          <w:szCs w:val="32"/>
        </w:rPr>
      </w:pPr>
      <w:r w:rsidRPr="000304C9">
        <w:rPr>
          <w:rFonts w:asciiTheme="majorHAnsi" w:hAnsiTheme="majorHAnsi"/>
          <w:b/>
          <w:bCs/>
          <w:sz w:val="32"/>
          <w:szCs w:val="32"/>
        </w:rPr>
        <w:t>How do we identify SEND?</w:t>
      </w:r>
    </w:p>
    <w:p w14:paraId="52A40C1E" w14:textId="77777777" w:rsidR="00406925" w:rsidRPr="00883B65" w:rsidRDefault="00406925" w:rsidP="00406925">
      <w:pPr>
        <w:spacing w:line="240" w:lineRule="auto"/>
        <w:rPr>
          <w:rFonts w:asciiTheme="majorHAnsi" w:hAnsiTheme="majorHAnsi"/>
          <w:sz w:val="24"/>
          <w:szCs w:val="24"/>
        </w:rPr>
      </w:pPr>
      <w:r w:rsidRPr="00883B65">
        <w:rPr>
          <w:rFonts w:asciiTheme="majorHAnsi" w:hAnsiTheme="majorHAnsi"/>
          <w:sz w:val="24"/>
          <w:szCs w:val="24"/>
        </w:rPr>
        <w:t xml:space="preserve">The identification of SEND is built into the overall approach to monitoring the progress and development of all pupils. The school assesses each pupil’s current skills and levels of attainment on entry through baseline tests and follows assessment procedures within every year group. We also ensure robust transition processes enabling information to be built upon as children move between year groups, key stages and from other settings. </w:t>
      </w:r>
    </w:p>
    <w:p w14:paraId="7A71B8EE" w14:textId="77777777" w:rsidR="00406925" w:rsidRPr="00883B65" w:rsidRDefault="00406925" w:rsidP="00406925">
      <w:pPr>
        <w:spacing w:line="240" w:lineRule="auto"/>
        <w:rPr>
          <w:rFonts w:asciiTheme="majorHAnsi" w:hAnsiTheme="majorHAnsi"/>
          <w:sz w:val="24"/>
          <w:szCs w:val="24"/>
        </w:rPr>
      </w:pPr>
      <w:r w:rsidRPr="00883B65">
        <w:rPr>
          <w:rFonts w:asciiTheme="majorHAnsi" w:hAnsiTheme="majorHAnsi"/>
          <w:sz w:val="24"/>
          <w:szCs w:val="24"/>
        </w:rPr>
        <w:t xml:space="preserve">For more detail, see CDAT Assessment Handbook. </w:t>
      </w:r>
    </w:p>
    <w:p w14:paraId="77D08116" w14:textId="2A21B70C" w:rsidR="00406925" w:rsidRPr="00883B65" w:rsidRDefault="00406925" w:rsidP="00406925">
      <w:pPr>
        <w:spacing w:line="240" w:lineRule="auto"/>
        <w:rPr>
          <w:rFonts w:asciiTheme="majorHAnsi" w:hAnsiTheme="majorHAnsi"/>
          <w:sz w:val="24"/>
          <w:szCs w:val="24"/>
        </w:rPr>
      </w:pPr>
      <w:r w:rsidRPr="00883B65">
        <w:rPr>
          <w:rFonts w:asciiTheme="majorHAnsi" w:hAnsiTheme="majorHAnsi"/>
          <w:sz w:val="24"/>
          <w:szCs w:val="24"/>
        </w:rPr>
        <w:t xml:space="preserve">The assessments </w:t>
      </w:r>
      <w:r w:rsidR="007023F1">
        <w:rPr>
          <w:rFonts w:asciiTheme="majorHAnsi" w:hAnsiTheme="majorHAnsi"/>
          <w:sz w:val="24"/>
          <w:szCs w:val="24"/>
        </w:rPr>
        <w:t xml:space="preserve">we </w:t>
      </w:r>
      <w:r w:rsidR="007023F1" w:rsidRPr="00BB5487">
        <w:rPr>
          <w:rFonts w:asciiTheme="majorHAnsi" w:hAnsiTheme="majorHAnsi"/>
          <w:sz w:val="24"/>
          <w:szCs w:val="24"/>
        </w:rPr>
        <w:t xml:space="preserve">use </w:t>
      </w:r>
      <w:r w:rsidRPr="00BB5487">
        <w:rPr>
          <w:rFonts w:asciiTheme="majorHAnsi" w:hAnsiTheme="majorHAnsi"/>
          <w:sz w:val="24"/>
          <w:szCs w:val="24"/>
        </w:rPr>
        <w:t xml:space="preserve">at </w:t>
      </w:r>
      <w:r w:rsidR="00BB5487" w:rsidRPr="00BB5487">
        <w:rPr>
          <w:rFonts w:asciiTheme="majorHAnsi" w:hAnsiTheme="majorHAnsi"/>
          <w:sz w:val="24"/>
          <w:szCs w:val="24"/>
        </w:rPr>
        <w:t xml:space="preserve">Bredbury St </w:t>
      </w:r>
      <w:proofErr w:type="spellStart"/>
      <w:r w:rsidR="00BB5487" w:rsidRPr="00BB5487">
        <w:rPr>
          <w:rFonts w:asciiTheme="majorHAnsi" w:hAnsiTheme="majorHAnsi"/>
          <w:sz w:val="24"/>
          <w:szCs w:val="24"/>
        </w:rPr>
        <w:t>Mark’s</w:t>
      </w:r>
      <w:proofErr w:type="spellEnd"/>
      <w:r w:rsidR="00A33685" w:rsidRPr="00BB5487">
        <w:rPr>
          <w:rFonts w:asciiTheme="majorHAnsi" w:hAnsiTheme="majorHAnsi"/>
          <w:sz w:val="24"/>
          <w:szCs w:val="24"/>
        </w:rPr>
        <w:t xml:space="preserve"> </w:t>
      </w:r>
      <w:r w:rsidRPr="00BB5487">
        <w:rPr>
          <w:rFonts w:asciiTheme="majorHAnsi" w:hAnsiTheme="majorHAnsi"/>
          <w:sz w:val="24"/>
          <w:szCs w:val="24"/>
        </w:rPr>
        <w:t xml:space="preserve">are </w:t>
      </w:r>
      <w:r w:rsidRPr="00883B65">
        <w:rPr>
          <w:rFonts w:asciiTheme="majorHAnsi" w:hAnsiTheme="majorHAnsi"/>
          <w:sz w:val="24"/>
          <w:szCs w:val="24"/>
        </w:rPr>
        <w:t xml:space="preserve">listed in the table below: </w:t>
      </w:r>
    </w:p>
    <w:tbl>
      <w:tblPr>
        <w:tblStyle w:val="TableGrid"/>
        <w:tblW w:w="0" w:type="auto"/>
        <w:tblLook w:val="04A0" w:firstRow="1" w:lastRow="0" w:firstColumn="1" w:lastColumn="0" w:noHBand="0" w:noVBand="1"/>
      </w:tblPr>
      <w:tblGrid>
        <w:gridCol w:w="4508"/>
        <w:gridCol w:w="4508"/>
      </w:tblGrid>
      <w:tr w:rsidR="00406925" w:rsidRPr="00883B65" w14:paraId="54BFB850" w14:textId="77777777" w:rsidTr="00CA536D">
        <w:tc>
          <w:tcPr>
            <w:tcW w:w="4508" w:type="dxa"/>
          </w:tcPr>
          <w:p w14:paraId="14F5284C" w14:textId="49098EE8" w:rsidR="00406925" w:rsidRPr="00C32EEC" w:rsidRDefault="00406925" w:rsidP="00A33685">
            <w:pPr>
              <w:jc w:val="center"/>
              <w:rPr>
                <w:rFonts w:asciiTheme="majorHAnsi" w:hAnsiTheme="majorHAnsi"/>
                <w:b/>
                <w:bCs/>
                <w:sz w:val="24"/>
                <w:szCs w:val="24"/>
              </w:rPr>
            </w:pPr>
            <w:r w:rsidRPr="00C32EEC">
              <w:rPr>
                <w:rFonts w:asciiTheme="majorHAnsi" w:hAnsiTheme="majorHAnsi"/>
                <w:b/>
                <w:bCs/>
                <w:sz w:val="24"/>
                <w:szCs w:val="24"/>
              </w:rPr>
              <w:t xml:space="preserve">Assessments </w:t>
            </w:r>
            <w:r w:rsidR="00A33685" w:rsidRPr="00C32EEC">
              <w:rPr>
                <w:rFonts w:asciiTheme="majorHAnsi" w:hAnsiTheme="majorHAnsi"/>
                <w:b/>
                <w:bCs/>
                <w:sz w:val="24"/>
                <w:szCs w:val="24"/>
              </w:rPr>
              <w:t>A</w:t>
            </w:r>
            <w:r w:rsidRPr="00C32EEC">
              <w:rPr>
                <w:rFonts w:asciiTheme="majorHAnsi" w:hAnsiTheme="majorHAnsi"/>
                <w:b/>
                <w:bCs/>
                <w:sz w:val="24"/>
                <w:szCs w:val="24"/>
              </w:rPr>
              <w:t>vailable</w:t>
            </w:r>
          </w:p>
        </w:tc>
        <w:tc>
          <w:tcPr>
            <w:tcW w:w="4508" w:type="dxa"/>
          </w:tcPr>
          <w:p w14:paraId="1C17B677" w14:textId="77777777" w:rsidR="00406925" w:rsidRPr="00C32EEC" w:rsidRDefault="00406925" w:rsidP="00A33685">
            <w:pPr>
              <w:jc w:val="center"/>
              <w:rPr>
                <w:rFonts w:asciiTheme="majorHAnsi" w:hAnsiTheme="majorHAnsi"/>
                <w:b/>
                <w:bCs/>
                <w:sz w:val="24"/>
                <w:szCs w:val="24"/>
              </w:rPr>
            </w:pPr>
            <w:r w:rsidRPr="00C32EEC">
              <w:rPr>
                <w:rFonts w:asciiTheme="majorHAnsi" w:hAnsiTheme="majorHAnsi"/>
                <w:b/>
                <w:bCs/>
                <w:sz w:val="24"/>
                <w:szCs w:val="24"/>
              </w:rPr>
              <w:t>Assessment Outcome</w:t>
            </w:r>
          </w:p>
        </w:tc>
      </w:tr>
      <w:tr w:rsidR="00406925" w:rsidRPr="00883B65" w14:paraId="226584CA" w14:textId="77777777" w:rsidTr="00CA536D">
        <w:tc>
          <w:tcPr>
            <w:tcW w:w="4508" w:type="dxa"/>
          </w:tcPr>
          <w:p w14:paraId="5A0EC108" w14:textId="77777777" w:rsidR="00406925" w:rsidRPr="00376764" w:rsidRDefault="00406925" w:rsidP="00CA536D">
            <w:pPr>
              <w:rPr>
                <w:rFonts w:asciiTheme="majorHAnsi" w:hAnsiTheme="majorHAnsi"/>
                <w:sz w:val="24"/>
                <w:szCs w:val="24"/>
              </w:rPr>
            </w:pPr>
            <w:r w:rsidRPr="00376764">
              <w:rPr>
                <w:rFonts w:asciiTheme="majorHAnsi" w:hAnsiTheme="majorHAnsi"/>
                <w:sz w:val="24"/>
                <w:szCs w:val="24"/>
              </w:rPr>
              <w:t>Cognitive Ability Tests (GL Assessment)</w:t>
            </w:r>
          </w:p>
        </w:tc>
        <w:tc>
          <w:tcPr>
            <w:tcW w:w="4508" w:type="dxa"/>
          </w:tcPr>
          <w:p w14:paraId="0310464C" w14:textId="77777777" w:rsidR="00406925" w:rsidRPr="00376764" w:rsidRDefault="00406925" w:rsidP="00CA536D">
            <w:pPr>
              <w:rPr>
                <w:rFonts w:asciiTheme="majorHAnsi" w:hAnsiTheme="majorHAnsi"/>
                <w:sz w:val="24"/>
                <w:szCs w:val="24"/>
              </w:rPr>
            </w:pPr>
            <w:r w:rsidRPr="00376764">
              <w:rPr>
                <w:rFonts w:asciiTheme="majorHAnsi" w:hAnsiTheme="majorHAnsi"/>
                <w:sz w:val="24"/>
                <w:szCs w:val="24"/>
              </w:rPr>
              <w:t xml:space="preserve">Verbal, Non-Verbal, Quantitative, Spatial </w:t>
            </w:r>
          </w:p>
        </w:tc>
      </w:tr>
      <w:tr w:rsidR="00406925" w:rsidRPr="00883B65" w14:paraId="01853C85" w14:textId="77777777" w:rsidTr="00CA536D">
        <w:tc>
          <w:tcPr>
            <w:tcW w:w="4508" w:type="dxa"/>
          </w:tcPr>
          <w:p w14:paraId="2BA3EF2F" w14:textId="77777777" w:rsidR="00406925" w:rsidRPr="00376764" w:rsidRDefault="00406925" w:rsidP="00CA536D">
            <w:pPr>
              <w:rPr>
                <w:rFonts w:asciiTheme="majorHAnsi" w:hAnsiTheme="majorHAnsi"/>
                <w:sz w:val="24"/>
                <w:szCs w:val="24"/>
              </w:rPr>
            </w:pPr>
            <w:r w:rsidRPr="00376764">
              <w:rPr>
                <w:rFonts w:asciiTheme="majorHAnsi" w:hAnsiTheme="majorHAnsi"/>
                <w:sz w:val="24"/>
                <w:szCs w:val="24"/>
              </w:rPr>
              <w:t>Reading Benchmarking</w:t>
            </w:r>
          </w:p>
        </w:tc>
        <w:tc>
          <w:tcPr>
            <w:tcW w:w="4508" w:type="dxa"/>
          </w:tcPr>
          <w:p w14:paraId="4B1BB896" w14:textId="77777777" w:rsidR="00406925" w:rsidRPr="00376764" w:rsidRDefault="00406925" w:rsidP="00CA536D">
            <w:pPr>
              <w:rPr>
                <w:rFonts w:asciiTheme="majorHAnsi" w:hAnsiTheme="majorHAnsi"/>
                <w:sz w:val="24"/>
                <w:szCs w:val="24"/>
              </w:rPr>
            </w:pPr>
            <w:r w:rsidRPr="00376764">
              <w:rPr>
                <w:rFonts w:asciiTheme="majorHAnsi" w:hAnsiTheme="majorHAnsi"/>
                <w:sz w:val="24"/>
                <w:szCs w:val="24"/>
              </w:rPr>
              <w:t>Reading Age against Chronological Age</w:t>
            </w:r>
          </w:p>
        </w:tc>
      </w:tr>
      <w:tr w:rsidR="000860DC" w:rsidRPr="00883B65" w14:paraId="36DC38AC" w14:textId="77777777" w:rsidTr="00376764">
        <w:trPr>
          <w:trHeight w:val="70"/>
        </w:trPr>
        <w:tc>
          <w:tcPr>
            <w:tcW w:w="4508" w:type="dxa"/>
          </w:tcPr>
          <w:p w14:paraId="6F6F6E9D" w14:textId="5CBFA928" w:rsidR="000860DC" w:rsidRPr="00376764" w:rsidRDefault="000860DC" w:rsidP="000860DC">
            <w:pPr>
              <w:rPr>
                <w:rFonts w:asciiTheme="majorHAnsi" w:hAnsiTheme="majorHAnsi"/>
                <w:sz w:val="24"/>
                <w:szCs w:val="24"/>
              </w:rPr>
            </w:pPr>
            <w:r w:rsidRPr="00376764">
              <w:rPr>
                <w:rFonts w:asciiTheme="majorHAnsi" w:hAnsiTheme="majorHAnsi"/>
                <w:sz w:val="24"/>
                <w:szCs w:val="24"/>
              </w:rPr>
              <w:t xml:space="preserve">Language Link </w:t>
            </w:r>
          </w:p>
        </w:tc>
        <w:tc>
          <w:tcPr>
            <w:tcW w:w="4508" w:type="dxa"/>
          </w:tcPr>
          <w:p w14:paraId="20F37500" w14:textId="3FC95160" w:rsidR="000860DC" w:rsidRPr="00376764" w:rsidRDefault="000860DC" w:rsidP="000860DC">
            <w:pPr>
              <w:rPr>
                <w:rFonts w:asciiTheme="majorHAnsi" w:hAnsiTheme="majorHAnsi"/>
                <w:sz w:val="24"/>
                <w:szCs w:val="24"/>
              </w:rPr>
            </w:pPr>
            <w:r w:rsidRPr="00376764">
              <w:rPr>
                <w:rFonts w:asciiTheme="majorHAnsi" w:hAnsiTheme="majorHAnsi"/>
                <w:sz w:val="24"/>
                <w:szCs w:val="24"/>
              </w:rPr>
              <w:t>Understanding of language across key areas including concept vocabulary, instructions and sentence structures</w:t>
            </w:r>
          </w:p>
        </w:tc>
      </w:tr>
      <w:tr w:rsidR="000860DC" w:rsidRPr="00883B65" w14:paraId="22B91D57" w14:textId="77777777" w:rsidTr="00CA536D">
        <w:tc>
          <w:tcPr>
            <w:tcW w:w="4508" w:type="dxa"/>
          </w:tcPr>
          <w:p w14:paraId="3976F6C0" w14:textId="4A8CECBE" w:rsidR="000860DC" w:rsidRPr="00883B65" w:rsidRDefault="003938CF" w:rsidP="000860DC">
            <w:pPr>
              <w:rPr>
                <w:rFonts w:asciiTheme="majorHAnsi" w:hAnsiTheme="majorHAnsi"/>
                <w:sz w:val="24"/>
                <w:szCs w:val="24"/>
              </w:rPr>
            </w:pPr>
            <w:proofErr w:type="spellStart"/>
            <w:r>
              <w:rPr>
                <w:rFonts w:asciiTheme="majorHAnsi" w:hAnsiTheme="majorHAnsi"/>
                <w:sz w:val="24"/>
                <w:szCs w:val="24"/>
              </w:rPr>
              <w:t>Wellcomm</w:t>
            </w:r>
            <w:proofErr w:type="spellEnd"/>
          </w:p>
        </w:tc>
        <w:tc>
          <w:tcPr>
            <w:tcW w:w="4508" w:type="dxa"/>
          </w:tcPr>
          <w:p w14:paraId="23E4FC8B" w14:textId="298D435F" w:rsidR="000860DC" w:rsidRPr="00883B65" w:rsidRDefault="003938CF" w:rsidP="000860DC">
            <w:pPr>
              <w:rPr>
                <w:rFonts w:asciiTheme="majorHAnsi" w:hAnsiTheme="majorHAnsi"/>
                <w:sz w:val="24"/>
                <w:szCs w:val="24"/>
              </w:rPr>
            </w:pPr>
            <w:r>
              <w:rPr>
                <w:rFonts w:asciiTheme="majorHAnsi" w:hAnsiTheme="majorHAnsi"/>
                <w:sz w:val="24"/>
                <w:szCs w:val="24"/>
              </w:rPr>
              <w:t>Spoken language in line with child’s age</w:t>
            </w:r>
          </w:p>
        </w:tc>
      </w:tr>
    </w:tbl>
    <w:p w14:paraId="32A758F7" w14:textId="77777777" w:rsidR="00406925" w:rsidRPr="00883B65" w:rsidRDefault="00406925" w:rsidP="00406925">
      <w:pPr>
        <w:spacing w:line="240" w:lineRule="auto"/>
        <w:rPr>
          <w:rFonts w:asciiTheme="majorHAnsi" w:hAnsiTheme="majorHAnsi"/>
          <w:sz w:val="24"/>
          <w:szCs w:val="24"/>
        </w:rPr>
      </w:pPr>
    </w:p>
    <w:p w14:paraId="590CC4B6" w14:textId="083EA295" w:rsidR="00406925" w:rsidRPr="00883B65" w:rsidRDefault="00406925" w:rsidP="00406925">
      <w:pPr>
        <w:spacing w:line="240" w:lineRule="auto"/>
        <w:rPr>
          <w:rFonts w:asciiTheme="majorHAnsi" w:hAnsiTheme="majorHAnsi"/>
          <w:sz w:val="24"/>
          <w:szCs w:val="24"/>
        </w:rPr>
      </w:pPr>
      <w:r w:rsidRPr="00883B65">
        <w:rPr>
          <w:rFonts w:asciiTheme="majorHAnsi" w:hAnsiTheme="majorHAnsi"/>
          <w:sz w:val="24"/>
          <w:szCs w:val="24"/>
        </w:rPr>
        <w:t xml:space="preserve">Further </w:t>
      </w:r>
      <w:r w:rsidRPr="000860DC">
        <w:rPr>
          <w:rFonts w:asciiTheme="majorHAnsi" w:hAnsiTheme="majorHAnsi"/>
          <w:sz w:val="24"/>
          <w:szCs w:val="24"/>
        </w:rPr>
        <w:t>assessment and screening may be necessary for some pupils</w:t>
      </w:r>
      <w:r w:rsidR="007023F1" w:rsidRPr="000860DC">
        <w:rPr>
          <w:rFonts w:asciiTheme="majorHAnsi" w:hAnsiTheme="majorHAnsi"/>
          <w:sz w:val="24"/>
          <w:szCs w:val="24"/>
        </w:rPr>
        <w:t xml:space="preserve"> depending </w:t>
      </w:r>
      <w:r w:rsidR="0009585E" w:rsidRPr="000860DC">
        <w:rPr>
          <w:rFonts w:asciiTheme="majorHAnsi" w:hAnsiTheme="majorHAnsi"/>
          <w:sz w:val="24"/>
          <w:szCs w:val="24"/>
        </w:rPr>
        <w:t>on need</w:t>
      </w:r>
      <w:r w:rsidRPr="000860DC">
        <w:rPr>
          <w:rFonts w:asciiTheme="majorHAnsi" w:hAnsiTheme="majorHAnsi"/>
          <w:sz w:val="24"/>
          <w:szCs w:val="24"/>
        </w:rPr>
        <w:t xml:space="preserve">. </w:t>
      </w:r>
      <w:r w:rsidR="000860DC" w:rsidRPr="000860DC">
        <w:rPr>
          <w:rFonts w:asciiTheme="majorHAnsi" w:hAnsiTheme="majorHAnsi"/>
          <w:sz w:val="24"/>
          <w:szCs w:val="24"/>
        </w:rPr>
        <w:t>Bredbury St Mark’s</w:t>
      </w:r>
      <w:r w:rsidR="00C32EEC" w:rsidRPr="000860DC">
        <w:rPr>
          <w:rFonts w:asciiTheme="majorHAnsi" w:hAnsiTheme="majorHAnsi"/>
          <w:sz w:val="24"/>
          <w:szCs w:val="24"/>
        </w:rPr>
        <w:t xml:space="preserve"> </w:t>
      </w:r>
      <w:r w:rsidRPr="000860DC">
        <w:rPr>
          <w:rFonts w:asciiTheme="majorHAnsi" w:hAnsiTheme="majorHAnsi"/>
          <w:sz w:val="24"/>
          <w:szCs w:val="24"/>
        </w:rPr>
        <w:t xml:space="preserve">has </w:t>
      </w:r>
      <w:r w:rsidRPr="00883B65">
        <w:rPr>
          <w:rFonts w:asciiTheme="majorHAnsi" w:hAnsiTheme="majorHAnsi"/>
          <w:sz w:val="24"/>
          <w:szCs w:val="24"/>
        </w:rPr>
        <w:t xml:space="preserve">access to the following assessment and screening tools: </w:t>
      </w:r>
    </w:p>
    <w:tbl>
      <w:tblPr>
        <w:tblStyle w:val="TableGrid"/>
        <w:tblW w:w="0" w:type="auto"/>
        <w:tblLook w:val="04A0" w:firstRow="1" w:lastRow="0" w:firstColumn="1" w:lastColumn="0" w:noHBand="0" w:noVBand="1"/>
      </w:tblPr>
      <w:tblGrid>
        <w:gridCol w:w="4508"/>
        <w:gridCol w:w="4508"/>
      </w:tblGrid>
      <w:tr w:rsidR="00406925" w:rsidRPr="00883B65" w14:paraId="138AF9D5" w14:textId="77777777" w:rsidTr="00CA536D">
        <w:tc>
          <w:tcPr>
            <w:tcW w:w="4508" w:type="dxa"/>
          </w:tcPr>
          <w:p w14:paraId="59E350CF" w14:textId="69BEDC95" w:rsidR="00406925" w:rsidRPr="00C32EEC" w:rsidRDefault="00406925" w:rsidP="00C32EEC">
            <w:pPr>
              <w:jc w:val="center"/>
              <w:rPr>
                <w:rFonts w:asciiTheme="majorHAnsi" w:hAnsiTheme="majorHAnsi"/>
                <w:b/>
                <w:bCs/>
                <w:color w:val="FF0000"/>
                <w:sz w:val="24"/>
                <w:szCs w:val="24"/>
              </w:rPr>
            </w:pPr>
            <w:r w:rsidRPr="00C32EEC">
              <w:rPr>
                <w:rFonts w:asciiTheme="majorHAnsi" w:hAnsiTheme="majorHAnsi"/>
                <w:b/>
                <w:bCs/>
                <w:sz w:val="24"/>
                <w:szCs w:val="24"/>
              </w:rPr>
              <w:t xml:space="preserve">Assessments </w:t>
            </w:r>
            <w:r w:rsidR="00C32EEC" w:rsidRPr="00C32EEC">
              <w:rPr>
                <w:rFonts w:asciiTheme="majorHAnsi" w:hAnsiTheme="majorHAnsi"/>
                <w:b/>
                <w:bCs/>
                <w:sz w:val="24"/>
                <w:szCs w:val="24"/>
              </w:rPr>
              <w:t>A</w:t>
            </w:r>
            <w:r w:rsidRPr="00C32EEC">
              <w:rPr>
                <w:rFonts w:asciiTheme="majorHAnsi" w:hAnsiTheme="majorHAnsi"/>
                <w:b/>
                <w:bCs/>
                <w:sz w:val="24"/>
                <w:szCs w:val="24"/>
              </w:rPr>
              <w:t>vailable</w:t>
            </w:r>
          </w:p>
        </w:tc>
        <w:tc>
          <w:tcPr>
            <w:tcW w:w="4508" w:type="dxa"/>
          </w:tcPr>
          <w:p w14:paraId="009FF51D" w14:textId="77777777" w:rsidR="00406925" w:rsidRPr="00C32EEC" w:rsidRDefault="00406925" w:rsidP="00C32EEC">
            <w:pPr>
              <w:jc w:val="center"/>
              <w:rPr>
                <w:rFonts w:asciiTheme="majorHAnsi" w:hAnsiTheme="majorHAnsi"/>
                <w:b/>
                <w:bCs/>
                <w:color w:val="FF0000"/>
                <w:sz w:val="24"/>
                <w:szCs w:val="24"/>
              </w:rPr>
            </w:pPr>
            <w:r w:rsidRPr="00C32EEC">
              <w:rPr>
                <w:rFonts w:asciiTheme="majorHAnsi" w:hAnsiTheme="majorHAnsi"/>
                <w:b/>
                <w:bCs/>
                <w:sz w:val="24"/>
                <w:szCs w:val="24"/>
              </w:rPr>
              <w:t>Assessment Outcome</w:t>
            </w:r>
          </w:p>
        </w:tc>
      </w:tr>
      <w:tr w:rsidR="006A54F4" w:rsidRPr="00883B65" w14:paraId="6CF0DCEF" w14:textId="77777777" w:rsidTr="00CA536D">
        <w:tc>
          <w:tcPr>
            <w:tcW w:w="4508" w:type="dxa"/>
          </w:tcPr>
          <w:p w14:paraId="559F1EDF" w14:textId="678A501B" w:rsidR="006A54F4" w:rsidRPr="003938CF" w:rsidRDefault="006A54F4" w:rsidP="006A54F4">
            <w:pPr>
              <w:rPr>
                <w:rFonts w:asciiTheme="majorHAnsi" w:hAnsiTheme="majorHAnsi"/>
                <w:sz w:val="24"/>
                <w:szCs w:val="24"/>
              </w:rPr>
            </w:pPr>
            <w:r w:rsidRPr="003938CF">
              <w:rPr>
                <w:rFonts w:asciiTheme="majorHAnsi" w:hAnsiTheme="majorHAnsi"/>
                <w:sz w:val="24"/>
                <w:szCs w:val="24"/>
              </w:rPr>
              <w:t>Dyslexia Screener (Pearson)</w:t>
            </w:r>
          </w:p>
        </w:tc>
        <w:tc>
          <w:tcPr>
            <w:tcW w:w="4508" w:type="dxa"/>
          </w:tcPr>
          <w:p w14:paraId="547022B8" w14:textId="3A6A8720" w:rsidR="006A54F4" w:rsidRPr="003938CF" w:rsidRDefault="006A54F4" w:rsidP="006A54F4">
            <w:pPr>
              <w:rPr>
                <w:rFonts w:asciiTheme="majorHAnsi" w:hAnsiTheme="majorHAnsi"/>
                <w:sz w:val="24"/>
                <w:szCs w:val="24"/>
              </w:rPr>
            </w:pPr>
            <w:r w:rsidRPr="003938CF">
              <w:rPr>
                <w:rFonts w:asciiTheme="majorHAnsi" w:hAnsiTheme="majorHAnsi"/>
                <w:sz w:val="24"/>
                <w:szCs w:val="24"/>
              </w:rPr>
              <w:t xml:space="preserve">Indicator of Dyslexia (not a formal diagnosis) </w:t>
            </w:r>
          </w:p>
        </w:tc>
      </w:tr>
      <w:tr w:rsidR="006A54F4" w:rsidRPr="00883B65" w14:paraId="5BE2C12F" w14:textId="77777777" w:rsidTr="00CA536D">
        <w:tc>
          <w:tcPr>
            <w:tcW w:w="4508" w:type="dxa"/>
          </w:tcPr>
          <w:p w14:paraId="6F58B2D5" w14:textId="6450140B" w:rsidR="006A54F4" w:rsidRPr="00883B65" w:rsidRDefault="006A54F4" w:rsidP="006A54F4">
            <w:pPr>
              <w:rPr>
                <w:rFonts w:asciiTheme="majorHAnsi" w:hAnsiTheme="majorHAnsi"/>
                <w:color w:val="FF0000"/>
                <w:sz w:val="24"/>
                <w:szCs w:val="24"/>
              </w:rPr>
            </w:pPr>
          </w:p>
        </w:tc>
        <w:tc>
          <w:tcPr>
            <w:tcW w:w="4508" w:type="dxa"/>
          </w:tcPr>
          <w:p w14:paraId="38D198E1" w14:textId="58B36343" w:rsidR="006A54F4" w:rsidRPr="00883B65" w:rsidRDefault="006A54F4" w:rsidP="006A54F4">
            <w:pPr>
              <w:rPr>
                <w:rFonts w:asciiTheme="majorHAnsi" w:hAnsiTheme="majorHAnsi"/>
                <w:color w:val="FF0000"/>
                <w:sz w:val="24"/>
                <w:szCs w:val="24"/>
              </w:rPr>
            </w:pPr>
          </w:p>
        </w:tc>
      </w:tr>
      <w:tr w:rsidR="006A54F4" w:rsidRPr="00883B65" w14:paraId="72AFB4C7" w14:textId="77777777" w:rsidTr="00CA536D">
        <w:tc>
          <w:tcPr>
            <w:tcW w:w="4508" w:type="dxa"/>
          </w:tcPr>
          <w:p w14:paraId="251A12ED" w14:textId="77777777" w:rsidR="006A54F4" w:rsidRPr="00883B65" w:rsidRDefault="006A54F4" w:rsidP="006A54F4">
            <w:pPr>
              <w:rPr>
                <w:rFonts w:asciiTheme="majorHAnsi" w:hAnsiTheme="majorHAnsi"/>
                <w:sz w:val="24"/>
                <w:szCs w:val="24"/>
              </w:rPr>
            </w:pPr>
          </w:p>
        </w:tc>
        <w:tc>
          <w:tcPr>
            <w:tcW w:w="4508" w:type="dxa"/>
          </w:tcPr>
          <w:p w14:paraId="7454C252" w14:textId="77777777" w:rsidR="006A54F4" w:rsidRPr="00883B65" w:rsidRDefault="006A54F4" w:rsidP="006A54F4">
            <w:pPr>
              <w:rPr>
                <w:rFonts w:asciiTheme="majorHAnsi" w:hAnsiTheme="majorHAnsi"/>
                <w:sz w:val="24"/>
                <w:szCs w:val="24"/>
              </w:rPr>
            </w:pPr>
          </w:p>
        </w:tc>
      </w:tr>
    </w:tbl>
    <w:p w14:paraId="59B73332" w14:textId="7AAE1799" w:rsidR="00406925" w:rsidRDefault="00406925" w:rsidP="00406925">
      <w:pPr>
        <w:spacing w:line="240" w:lineRule="auto"/>
        <w:rPr>
          <w:rFonts w:asciiTheme="majorHAnsi" w:hAnsiTheme="majorHAnsi"/>
          <w:sz w:val="24"/>
          <w:szCs w:val="24"/>
        </w:rPr>
      </w:pPr>
    </w:p>
    <w:p w14:paraId="03CC4A96" w14:textId="72104E05" w:rsidR="00C11B13" w:rsidRPr="00403940" w:rsidRDefault="00C11B13" w:rsidP="00406925">
      <w:pPr>
        <w:spacing w:line="240" w:lineRule="auto"/>
        <w:rPr>
          <w:rFonts w:asciiTheme="majorHAnsi" w:hAnsiTheme="majorHAnsi"/>
          <w:sz w:val="24"/>
          <w:szCs w:val="24"/>
        </w:rPr>
      </w:pPr>
      <w:r w:rsidRPr="00403940">
        <w:rPr>
          <w:rFonts w:asciiTheme="majorHAnsi" w:hAnsiTheme="majorHAnsi"/>
          <w:sz w:val="24"/>
          <w:szCs w:val="24"/>
        </w:rPr>
        <w:t>Referrals will be made to external agencies and the agency involved will complete initial screening as they triage the referral.  If they feel there is evidence of need, they will then choose what they feel are the most appropriate assessment tools to gain detailed knowledge of the need.  Examples of agencies to whom school will refer are Children Adolescent Mental Health Service, Stockport Portal (ADHD and ASD), Occupational Therapy, Primary Jigsaw (mental health), Speech and Language and the Inclusion Service (Cognition and Learning and also emotional needs)</w:t>
      </w:r>
    </w:p>
    <w:p w14:paraId="6433FD92" w14:textId="59F865FD" w:rsidR="00406925" w:rsidRPr="00883B65" w:rsidRDefault="00406925" w:rsidP="00406925">
      <w:pPr>
        <w:spacing w:line="240" w:lineRule="auto"/>
        <w:rPr>
          <w:rFonts w:asciiTheme="majorHAnsi" w:hAnsiTheme="majorHAnsi"/>
          <w:sz w:val="24"/>
          <w:szCs w:val="24"/>
        </w:rPr>
      </w:pPr>
      <w:r w:rsidRPr="00883B65">
        <w:rPr>
          <w:rFonts w:asciiTheme="majorHAnsi" w:hAnsiTheme="majorHAnsi"/>
          <w:sz w:val="24"/>
          <w:szCs w:val="24"/>
        </w:rPr>
        <w:t xml:space="preserve">Parents, the class teacher and/or other professionals, within or outside the school, may also express concerns which trigger further investigation, observation and/or assessment. For example, attendance; punctuality; social expectations; medical needs; speech and language; learning; behaviour; and </w:t>
      </w:r>
      <w:r w:rsidR="005D4567">
        <w:rPr>
          <w:rFonts w:asciiTheme="majorHAnsi" w:hAnsiTheme="majorHAnsi"/>
          <w:sz w:val="24"/>
          <w:szCs w:val="24"/>
        </w:rPr>
        <w:t xml:space="preserve">child protection related concerns. </w:t>
      </w:r>
    </w:p>
    <w:p w14:paraId="3993C645" w14:textId="77777777" w:rsidR="00406925" w:rsidRPr="00883B65" w:rsidRDefault="00406925" w:rsidP="00406925">
      <w:pPr>
        <w:spacing w:line="240" w:lineRule="auto"/>
        <w:rPr>
          <w:rFonts w:asciiTheme="majorHAnsi" w:hAnsiTheme="majorHAnsi"/>
          <w:sz w:val="24"/>
          <w:szCs w:val="24"/>
        </w:rPr>
      </w:pPr>
      <w:r w:rsidRPr="00883B65">
        <w:rPr>
          <w:rFonts w:asciiTheme="majorHAnsi" w:hAnsiTheme="majorHAnsi"/>
          <w:sz w:val="24"/>
          <w:szCs w:val="24"/>
        </w:rPr>
        <w:t xml:space="preserve">The school is also alert to other events that can lead to learning difficulties or wider mental health difficulties, such as bereavement. Where there are long lasting difficulties, the school will follow the procedures for identification.  </w:t>
      </w:r>
    </w:p>
    <w:p w14:paraId="752A250C" w14:textId="77777777" w:rsidR="00406925" w:rsidRPr="00883B65" w:rsidRDefault="00406925" w:rsidP="00406925">
      <w:pPr>
        <w:spacing w:line="240" w:lineRule="auto"/>
        <w:rPr>
          <w:rFonts w:asciiTheme="majorHAnsi" w:hAnsiTheme="majorHAnsi"/>
          <w:sz w:val="24"/>
          <w:szCs w:val="24"/>
        </w:rPr>
      </w:pPr>
      <w:r w:rsidRPr="00883B65">
        <w:rPr>
          <w:rFonts w:asciiTheme="majorHAnsi" w:hAnsiTheme="majorHAnsi"/>
          <w:sz w:val="24"/>
          <w:szCs w:val="24"/>
        </w:rPr>
        <w:t xml:space="preserve">Where a pupil routinely demonstrates behavioural needs which are having a detrimental impact on their own or others education, the possibility that behaviour is being driven by an underlying unmet special educational need must be fully explored. </w:t>
      </w:r>
    </w:p>
    <w:p w14:paraId="6CDC3159" w14:textId="77777777" w:rsidR="00406925" w:rsidRPr="00883B65" w:rsidRDefault="00406925" w:rsidP="00406925">
      <w:pPr>
        <w:spacing w:line="240" w:lineRule="auto"/>
        <w:rPr>
          <w:rFonts w:asciiTheme="majorHAnsi" w:hAnsiTheme="majorHAnsi"/>
          <w:sz w:val="24"/>
          <w:szCs w:val="24"/>
        </w:rPr>
      </w:pPr>
      <w:r w:rsidRPr="00883B65">
        <w:rPr>
          <w:rFonts w:asciiTheme="majorHAnsi" w:hAnsiTheme="majorHAnsi"/>
          <w:sz w:val="24"/>
          <w:szCs w:val="24"/>
        </w:rPr>
        <w:t xml:space="preserve">Class teachers, supported by the senior leadership team, make regular assessments of progress for all pupils and discuss these within pupil progress meetings. These seek to identify pupils making less than expected progress given their age and individual circumstances. As a Trust, we use ‘Provision for All’ documentation as a tool for ensuring a universal offer for all children and consideration of next steps to provide additional support. </w:t>
      </w:r>
    </w:p>
    <w:p w14:paraId="565E0410" w14:textId="279AE0CB" w:rsidR="00406925" w:rsidRPr="00883B65" w:rsidRDefault="00406925" w:rsidP="00406925">
      <w:pPr>
        <w:spacing w:line="240" w:lineRule="auto"/>
        <w:rPr>
          <w:rFonts w:asciiTheme="majorHAnsi" w:hAnsiTheme="majorHAnsi"/>
          <w:sz w:val="24"/>
          <w:szCs w:val="24"/>
        </w:rPr>
      </w:pPr>
      <w:r w:rsidRPr="00883B65">
        <w:rPr>
          <w:rFonts w:asciiTheme="majorHAnsi" w:hAnsiTheme="majorHAnsi"/>
          <w:sz w:val="24"/>
          <w:szCs w:val="24"/>
        </w:rPr>
        <w:t xml:space="preserve">When identifying SEND, </w:t>
      </w:r>
      <w:r w:rsidR="00741C34">
        <w:rPr>
          <w:rFonts w:asciiTheme="majorHAnsi" w:hAnsiTheme="majorHAnsi"/>
          <w:sz w:val="24"/>
          <w:szCs w:val="24"/>
        </w:rPr>
        <w:t>we are</w:t>
      </w:r>
      <w:r w:rsidRPr="00883B65">
        <w:rPr>
          <w:rFonts w:asciiTheme="majorHAnsi" w:hAnsiTheme="majorHAnsi"/>
          <w:sz w:val="24"/>
          <w:szCs w:val="24"/>
        </w:rPr>
        <w:t xml:space="preserve"> mindful of the following: </w:t>
      </w:r>
    </w:p>
    <w:p w14:paraId="6FCEC6D5" w14:textId="77777777" w:rsidR="00406925" w:rsidRPr="00883B65" w:rsidRDefault="00406925" w:rsidP="00406925">
      <w:pPr>
        <w:pStyle w:val="ListParagraph"/>
        <w:numPr>
          <w:ilvl w:val="0"/>
          <w:numId w:val="13"/>
        </w:numPr>
        <w:spacing w:line="240" w:lineRule="auto"/>
        <w:rPr>
          <w:rFonts w:asciiTheme="majorHAnsi" w:hAnsiTheme="majorHAnsi"/>
          <w:sz w:val="24"/>
          <w:szCs w:val="24"/>
        </w:rPr>
      </w:pPr>
      <w:r w:rsidRPr="00883B65">
        <w:rPr>
          <w:rFonts w:asciiTheme="majorHAnsi" w:hAnsiTheme="majorHAnsi"/>
          <w:sz w:val="24"/>
          <w:szCs w:val="24"/>
        </w:rPr>
        <w:t>A relationship with the child is key.</w:t>
      </w:r>
    </w:p>
    <w:p w14:paraId="6AAEBE3B" w14:textId="23FC5E27" w:rsidR="00406925" w:rsidRPr="00883B65" w:rsidRDefault="399E93B3" w:rsidP="1292B2ED">
      <w:pPr>
        <w:pStyle w:val="ListParagraph"/>
        <w:numPr>
          <w:ilvl w:val="0"/>
          <w:numId w:val="12"/>
        </w:numPr>
        <w:spacing w:line="240" w:lineRule="auto"/>
        <w:rPr>
          <w:rFonts w:asciiTheme="majorHAnsi" w:hAnsiTheme="majorHAnsi"/>
          <w:sz w:val="24"/>
          <w:szCs w:val="24"/>
        </w:rPr>
      </w:pPr>
      <w:r w:rsidRPr="56FAC8ED">
        <w:rPr>
          <w:rFonts w:asciiTheme="majorHAnsi" w:hAnsiTheme="majorHAnsi"/>
          <w:sz w:val="24"/>
          <w:szCs w:val="24"/>
        </w:rPr>
        <w:t>T</w:t>
      </w:r>
      <w:r w:rsidR="00406925" w:rsidRPr="56FAC8ED">
        <w:rPr>
          <w:rFonts w:asciiTheme="majorHAnsi" w:hAnsiTheme="majorHAnsi"/>
          <w:sz w:val="24"/>
          <w:szCs w:val="24"/>
        </w:rPr>
        <w:t>he child’s strengths and how we can build upon these to meet needs.</w:t>
      </w:r>
    </w:p>
    <w:p w14:paraId="4CC4CA27" w14:textId="77777777" w:rsidR="00406925" w:rsidRPr="00883B65" w:rsidRDefault="00406925" w:rsidP="00406925">
      <w:pPr>
        <w:pStyle w:val="ListParagraph"/>
        <w:numPr>
          <w:ilvl w:val="0"/>
          <w:numId w:val="12"/>
        </w:numPr>
        <w:spacing w:line="240" w:lineRule="auto"/>
        <w:rPr>
          <w:rFonts w:asciiTheme="majorHAnsi" w:hAnsiTheme="majorHAnsi"/>
          <w:sz w:val="24"/>
          <w:szCs w:val="24"/>
        </w:rPr>
      </w:pPr>
      <w:r w:rsidRPr="00883B65">
        <w:rPr>
          <w:rFonts w:asciiTheme="majorHAnsi" w:hAnsiTheme="majorHAnsi"/>
          <w:sz w:val="24"/>
          <w:szCs w:val="24"/>
        </w:rPr>
        <w:t>Communicating effectively and regularly with the child (at an age appropriate level) and parents/carers enhances understanding for all.</w:t>
      </w:r>
    </w:p>
    <w:p w14:paraId="348C2983" w14:textId="77777777" w:rsidR="00406925" w:rsidRPr="00883B65" w:rsidRDefault="00406925" w:rsidP="00406925">
      <w:pPr>
        <w:pStyle w:val="ListParagraph"/>
        <w:numPr>
          <w:ilvl w:val="0"/>
          <w:numId w:val="12"/>
        </w:numPr>
        <w:spacing w:line="240" w:lineRule="auto"/>
        <w:rPr>
          <w:rFonts w:asciiTheme="majorHAnsi" w:hAnsiTheme="majorHAnsi"/>
          <w:sz w:val="24"/>
          <w:szCs w:val="24"/>
        </w:rPr>
      </w:pPr>
      <w:r w:rsidRPr="00883B65">
        <w:rPr>
          <w:rFonts w:asciiTheme="majorHAnsi" w:hAnsiTheme="majorHAnsi"/>
          <w:sz w:val="24"/>
          <w:szCs w:val="24"/>
        </w:rPr>
        <w:t xml:space="preserve">A formal diagnosis of need is </w:t>
      </w:r>
      <w:r w:rsidRPr="00883B65">
        <w:rPr>
          <w:rFonts w:asciiTheme="majorHAnsi" w:hAnsiTheme="majorHAnsi"/>
          <w:sz w:val="24"/>
          <w:szCs w:val="24"/>
          <w:u w:val="single"/>
        </w:rPr>
        <w:t>not</w:t>
      </w:r>
      <w:r w:rsidRPr="00883B65">
        <w:rPr>
          <w:rFonts w:asciiTheme="majorHAnsi" w:hAnsiTheme="majorHAnsi"/>
          <w:sz w:val="24"/>
          <w:szCs w:val="24"/>
        </w:rPr>
        <w:t xml:space="preserve"> required in order to meet needs.  </w:t>
      </w:r>
    </w:p>
    <w:p w14:paraId="00215D49" w14:textId="77777777" w:rsidR="00406925" w:rsidRPr="00883B65" w:rsidRDefault="00406925" w:rsidP="00406925">
      <w:pPr>
        <w:pStyle w:val="ListParagraph"/>
        <w:numPr>
          <w:ilvl w:val="0"/>
          <w:numId w:val="12"/>
        </w:numPr>
        <w:spacing w:line="240" w:lineRule="auto"/>
        <w:rPr>
          <w:rFonts w:asciiTheme="majorHAnsi" w:hAnsiTheme="majorHAnsi"/>
          <w:sz w:val="24"/>
          <w:szCs w:val="24"/>
        </w:rPr>
      </w:pPr>
      <w:r w:rsidRPr="00883B65">
        <w:rPr>
          <w:rFonts w:asciiTheme="majorHAnsi" w:hAnsiTheme="majorHAnsi"/>
          <w:sz w:val="24"/>
          <w:szCs w:val="24"/>
        </w:rPr>
        <w:t>Reduced progress and/or attainment not in line with age related expectations does not necessarily mean that the child has SEND.</w:t>
      </w:r>
    </w:p>
    <w:p w14:paraId="1B047311" w14:textId="77777777" w:rsidR="00406925" w:rsidRPr="00883B65" w:rsidRDefault="00406925" w:rsidP="00406925">
      <w:pPr>
        <w:pStyle w:val="ListParagraph"/>
        <w:numPr>
          <w:ilvl w:val="0"/>
          <w:numId w:val="12"/>
        </w:numPr>
        <w:spacing w:line="240" w:lineRule="auto"/>
        <w:rPr>
          <w:rFonts w:asciiTheme="majorHAnsi" w:hAnsiTheme="majorHAnsi"/>
          <w:sz w:val="24"/>
          <w:szCs w:val="24"/>
        </w:rPr>
      </w:pPr>
      <w:r w:rsidRPr="00883B65">
        <w:rPr>
          <w:rFonts w:asciiTheme="majorHAnsi" w:hAnsiTheme="majorHAnsi"/>
          <w:sz w:val="24"/>
          <w:szCs w:val="24"/>
        </w:rPr>
        <w:t>Attainment in line with or above chronological age does not necessarily mean there is no learning difficulty or disability.</w:t>
      </w:r>
    </w:p>
    <w:p w14:paraId="14BF19D6" w14:textId="77777777" w:rsidR="00406925" w:rsidRPr="00883B65" w:rsidRDefault="00406925" w:rsidP="00406925">
      <w:pPr>
        <w:pStyle w:val="ListParagraph"/>
        <w:numPr>
          <w:ilvl w:val="0"/>
          <w:numId w:val="12"/>
        </w:numPr>
        <w:spacing w:line="240" w:lineRule="auto"/>
        <w:rPr>
          <w:rFonts w:asciiTheme="majorHAnsi" w:hAnsiTheme="majorHAnsi"/>
          <w:sz w:val="24"/>
          <w:szCs w:val="24"/>
        </w:rPr>
      </w:pPr>
      <w:r w:rsidRPr="00883B65">
        <w:rPr>
          <w:rFonts w:asciiTheme="majorHAnsi" w:hAnsiTheme="majorHAnsi"/>
          <w:sz w:val="24"/>
          <w:szCs w:val="24"/>
        </w:rPr>
        <w:t xml:space="preserve">Pupils with English as an additional language who require support should not be regarded as having SEND unless assessment shows that they have learning difficulties in addition to second language support. </w:t>
      </w:r>
    </w:p>
    <w:p w14:paraId="024EF39F" w14:textId="77777777" w:rsidR="00406925" w:rsidRPr="00883B65" w:rsidRDefault="00406925" w:rsidP="00406925">
      <w:pPr>
        <w:pStyle w:val="ListParagraph"/>
        <w:numPr>
          <w:ilvl w:val="0"/>
          <w:numId w:val="12"/>
        </w:numPr>
        <w:spacing w:line="240" w:lineRule="auto"/>
        <w:rPr>
          <w:rFonts w:asciiTheme="majorHAnsi" w:hAnsiTheme="majorHAnsi"/>
          <w:sz w:val="24"/>
          <w:szCs w:val="24"/>
        </w:rPr>
      </w:pPr>
      <w:r w:rsidRPr="00883B65">
        <w:rPr>
          <w:rFonts w:asciiTheme="majorHAnsi" w:hAnsiTheme="majorHAnsi"/>
          <w:sz w:val="24"/>
          <w:szCs w:val="24"/>
        </w:rPr>
        <w:t xml:space="preserve">Persistent disruptive or withdrawn behaviours do not necessarily mean that a pupil has SEND. </w:t>
      </w:r>
    </w:p>
    <w:p w14:paraId="29E4DC2D" w14:textId="77777777" w:rsidR="00406925" w:rsidRPr="00883B65" w:rsidRDefault="00406925" w:rsidP="00406925">
      <w:pPr>
        <w:pStyle w:val="ListParagraph"/>
        <w:numPr>
          <w:ilvl w:val="0"/>
          <w:numId w:val="12"/>
        </w:numPr>
        <w:spacing w:line="240" w:lineRule="auto"/>
        <w:rPr>
          <w:rFonts w:asciiTheme="majorHAnsi" w:hAnsiTheme="majorHAnsi"/>
          <w:sz w:val="24"/>
          <w:szCs w:val="24"/>
        </w:rPr>
      </w:pPr>
      <w:r w:rsidRPr="00883B65">
        <w:rPr>
          <w:rFonts w:asciiTheme="majorHAnsi" w:hAnsiTheme="majorHAnsi"/>
          <w:sz w:val="24"/>
          <w:szCs w:val="24"/>
        </w:rPr>
        <w:t xml:space="preserve">School must be providing ‘above and beyond’ the universal offer for a child to require Inclusion Support / be identified as having SEND. </w:t>
      </w:r>
    </w:p>
    <w:p w14:paraId="4BDF73C8" w14:textId="77777777" w:rsidR="00406925" w:rsidRPr="00883B65" w:rsidRDefault="00406925" w:rsidP="00406925">
      <w:pPr>
        <w:pStyle w:val="ListParagraph"/>
        <w:numPr>
          <w:ilvl w:val="0"/>
          <w:numId w:val="12"/>
        </w:numPr>
        <w:spacing w:line="240" w:lineRule="auto"/>
        <w:rPr>
          <w:rFonts w:asciiTheme="majorHAnsi" w:hAnsiTheme="majorHAnsi"/>
          <w:sz w:val="24"/>
          <w:szCs w:val="24"/>
        </w:rPr>
      </w:pPr>
      <w:r w:rsidRPr="00883B65">
        <w:rPr>
          <w:rFonts w:asciiTheme="majorHAnsi" w:hAnsiTheme="majorHAnsi"/>
          <w:sz w:val="24"/>
          <w:szCs w:val="24"/>
        </w:rPr>
        <w:lastRenderedPageBreak/>
        <w:t xml:space="preserve">An identification of SEND does not always mean that a child requires additional adult / 1:1 support. </w:t>
      </w:r>
    </w:p>
    <w:p w14:paraId="19688B21" w14:textId="77777777" w:rsidR="000253BB" w:rsidRDefault="000253BB" w:rsidP="56FAC8ED">
      <w:pPr>
        <w:spacing w:line="240" w:lineRule="auto"/>
        <w:rPr>
          <w:rFonts w:asciiTheme="majorHAnsi" w:hAnsiTheme="majorHAnsi"/>
          <w:sz w:val="24"/>
          <w:szCs w:val="24"/>
        </w:rPr>
      </w:pPr>
    </w:p>
    <w:p w14:paraId="5B38C517" w14:textId="5DBF9AB3" w:rsidR="00406925" w:rsidRDefault="00406925" w:rsidP="56FAC8ED">
      <w:pPr>
        <w:spacing w:line="240" w:lineRule="auto"/>
        <w:rPr>
          <w:rFonts w:asciiTheme="majorHAnsi" w:hAnsiTheme="majorHAnsi"/>
          <w:sz w:val="24"/>
          <w:szCs w:val="24"/>
        </w:rPr>
      </w:pPr>
      <w:r w:rsidRPr="000860DC">
        <w:rPr>
          <w:rFonts w:asciiTheme="majorHAnsi" w:hAnsiTheme="majorHAnsi"/>
          <w:sz w:val="24"/>
          <w:szCs w:val="24"/>
        </w:rPr>
        <w:t>Where it is decided that a pupil does have an identified SEND and requires provision above and beyond the universal offer,</w:t>
      </w:r>
      <w:r w:rsidR="03CE0C32" w:rsidRPr="000860DC">
        <w:rPr>
          <w:rFonts w:asciiTheme="majorHAnsi" w:hAnsiTheme="majorHAnsi"/>
          <w:sz w:val="24"/>
          <w:szCs w:val="24"/>
        </w:rPr>
        <w:t xml:space="preserve"> </w:t>
      </w:r>
      <w:r w:rsidR="000860DC" w:rsidRPr="000860DC">
        <w:rPr>
          <w:rFonts w:asciiTheme="majorHAnsi" w:hAnsiTheme="majorHAnsi"/>
          <w:sz w:val="24"/>
          <w:szCs w:val="24"/>
        </w:rPr>
        <w:t>Bredbury St Mark’s</w:t>
      </w:r>
      <w:r w:rsidR="1C3EB0E3" w:rsidRPr="000860DC">
        <w:rPr>
          <w:rFonts w:asciiTheme="majorHAnsi" w:hAnsiTheme="majorHAnsi"/>
          <w:sz w:val="24"/>
          <w:szCs w:val="24"/>
        </w:rPr>
        <w:t xml:space="preserve"> will</w:t>
      </w:r>
      <w:r w:rsidR="67726468" w:rsidRPr="56FAC8ED">
        <w:rPr>
          <w:rFonts w:asciiTheme="majorHAnsi" w:hAnsiTheme="majorHAnsi"/>
          <w:sz w:val="24"/>
          <w:szCs w:val="24"/>
        </w:rPr>
        <w:t>:</w:t>
      </w:r>
    </w:p>
    <w:p w14:paraId="19DCF65E" w14:textId="001B9BFD" w:rsidR="56FAC8ED" w:rsidRDefault="56FAC8ED" w:rsidP="56FAC8ED">
      <w:pPr>
        <w:spacing w:line="240" w:lineRule="auto"/>
        <w:rPr>
          <w:rFonts w:asciiTheme="majorHAnsi" w:hAnsiTheme="majorHAnsi"/>
          <w:sz w:val="24"/>
          <w:szCs w:val="24"/>
        </w:rPr>
      </w:pPr>
    </w:p>
    <w:tbl>
      <w:tblPr>
        <w:tblStyle w:val="TableGrid"/>
        <w:tblW w:w="0" w:type="auto"/>
        <w:tblLayout w:type="fixed"/>
        <w:tblLook w:val="06A0" w:firstRow="1" w:lastRow="0" w:firstColumn="1" w:lastColumn="0" w:noHBand="1" w:noVBand="1"/>
      </w:tblPr>
      <w:tblGrid>
        <w:gridCol w:w="9015"/>
      </w:tblGrid>
      <w:tr w:rsidR="56FAC8ED" w14:paraId="1FBB88B2" w14:textId="77777777" w:rsidTr="56FAC8ED">
        <w:trPr>
          <w:trHeight w:val="300"/>
        </w:trPr>
        <w:tc>
          <w:tcPr>
            <w:tcW w:w="9015" w:type="dxa"/>
          </w:tcPr>
          <w:p w14:paraId="77CD8B59" w14:textId="7A564BE2" w:rsidR="253F24E9" w:rsidRPr="006D0632" w:rsidRDefault="253F24E9" w:rsidP="56FAC8ED">
            <w:pPr>
              <w:pStyle w:val="ListParagraph"/>
              <w:numPr>
                <w:ilvl w:val="0"/>
                <w:numId w:val="1"/>
              </w:numPr>
              <w:rPr>
                <w:rFonts w:asciiTheme="majorHAnsi" w:hAnsiTheme="majorHAnsi"/>
                <w:sz w:val="24"/>
                <w:szCs w:val="24"/>
              </w:rPr>
            </w:pPr>
            <w:r w:rsidRPr="006D0632">
              <w:rPr>
                <w:rFonts w:asciiTheme="majorHAnsi" w:hAnsiTheme="majorHAnsi"/>
                <w:sz w:val="24"/>
                <w:szCs w:val="24"/>
              </w:rPr>
              <w:t>Formally inform parents/carers that the school has decided to provide Inclusion Support.</w:t>
            </w:r>
          </w:p>
          <w:p w14:paraId="2CCB55B6" w14:textId="2B5614F8" w:rsidR="253F24E9" w:rsidRPr="006D0632" w:rsidRDefault="253F24E9" w:rsidP="56FAC8ED">
            <w:pPr>
              <w:pStyle w:val="ListParagraph"/>
              <w:numPr>
                <w:ilvl w:val="0"/>
                <w:numId w:val="1"/>
              </w:numPr>
              <w:rPr>
                <w:rFonts w:asciiTheme="majorHAnsi" w:hAnsiTheme="majorHAnsi"/>
                <w:sz w:val="24"/>
                <w:szCs w:val="24"/>
              </w:rPr>
            </w:pPr>
            <w:r w:rsidRPr="006D0632">
              <w:rPr>
                <w:rFonts w:asciiTheme="majorHAnsi" w:hAnsiTheme="majorHAnsi"/>
                <w:sz w:val="24"/>
                <w:szCs w:val="24"/>
              </w:rPr>
              <w:t xml:space="preserve">Add </w:t>
            </w:r>
            <w:r w:rsidR="002173E3" w:rsidRPr="006D0632">
              <w:rPr>
                <w:rFonts w:asciiTheme="majorHAnsi" w:hAnsiTheme="majorHAnsi"/>
                <w:sz w:val="24"/>
                <w:szCs w:val="24"/>
              </w:rPr>
              <w:t>child</w:t>
            </w:r>
            <w:r w:rsidRPr="006D0632">
              <w:rPr>
                <w:rFonts w:asciiTheme="majorHAnsi" w:hAnsiTheme="majorHAnsi"/>
                <w:sz w:val="24"/>
                <w:szCs w:val="24"/>
              </w:rPr>
              <w:t xml:space="preserve"> to the Inclusion (SEND) Register. </w:t>
            </w:r>
          </w:p>
          <w:p w14:paraId="5A21C36A" w14:textId="1BD59579" w:rsidR="253F24E9" w:rsidRPr="006D0632" w:rsidRDefault="253F24E9" w:rsidP="56FAC8ED">
            <w:pPr>
              <w:pStyle w:val="ListParagraph"/>
              <w:numPr>
                <w:ilvl w:val="0"/>
                <w:numId w:val="1"/>
              </w:numPr>
              <w:rPr>
                <w:rFonts w:asciiTheme="majorHAnsi" w:hAnsiTheme="majorHAnsi"/>
                <w:sz w:val="24"/>
                <w:szCs w:val="24"/>
              </w:rPr>
            </w:pPr>
            <w:r w:rsidRPr="006D0632">
              <w:rPr>
                <w:rFonts w:asciiTheme="majorHAnsi" w:hAnsiTheme="majorHAnsi"/>
                <w:sz w:val="24"/>
                <w:szCs w:val="24"/>
              </w:rPr>
              <w:t xml:space="preserve">The class teacher (with support and oversight from the </w:t>
            </w:r>
            <w:proofErr w:type="spellStart"/>
            <w:r w:rsidRPr="006D0632">
              <w:rPr>
                <w:rFonts w:asciiTheme="majorHAnsi" w:hAnsiTheme="majorHAnsi"/>
                <w:sz w:val="24"/>
                <w:szCs w:val="24"/>
              </w:rPr>
              <w:t>SENDCo</w:t>
            </w:r>
            <w:proofErr w:type="spellEnd"/>
            <w:r w:rsidRPr="006D0632">
              <w:rPr>
                <w:rFonts w:asciiTheme="majorHAnsi" w:hAnsiTheme="majorHAnsi"/>
                <w:sz w:val="24"/>
                <w:szCs w:val="24"/>
              </w:rPr>
              <w:t>) will work with the child and parents/carers to create an ‘At The Heart’ profile, which can then be used as a working document to evidence the graduated approach and ensure the best possible provision for the child.</w:t>
            </w:r>
          </w:p>
          <w:p w14:paraId="6BD412D4" w14:textId="7894050A" w:rsidR="000860DC" w:rsidRPr="006D0632" w:rsidRDefault="000860DC" w:rsidP="56FAC8ED">
            <w:pPr>
              <w:pStyle w:val="ListParagraph"/>
              <w:numPr>
                <w:ilvl w:val="0"/>
                <w:numId w:val="1"/>
              </w:numPr>
              <w:rPr>
                <w:rFonts w:asciiTheme="majorHAnsi" w:hAnsiTheme="majorHAnsi"/>
                <w:sz w:val="24"/>
                <w:szCs w:val="24"/>
              </w:rPr>
            </w:pPr>
            <w:r w:rsidRPr="006D0632">
              <w:rPr>
                <w:rFonts w:asciiTheme="majorHAnsi" w:hAnsiTheme="majorHAnsi"/>
                <w:sz w:val="24"/>
                <w:szCs w:val="24"/>
              </w:rPr>
              <w:t>Depending on the perceived needs of the child, additional guidance may be sought from external agencies e.g. Inclusion Service, Speech and Language, Occupational Therapy</w:t>
            </w:r>
            <w:r w:rsidR="00155698" w:rsidRPr="006D0632">
              <w:rPr>
                <w:rFonts w:asciiTheme="majorHAnsi" w:hAnsiTheme="majorHAnsi"/>
                <w:sz w:val="24"/>
                <w:szCs w:val="24"/>
              </w:rPr>
              <w:t>.  This will be incorporated into the ‘At The Heart’ profile.</w:t>
            </w:r>
          </w:p>
          <w:p w14:paraId="109FD097" w14:textId="2476F8EB" w:rsidR="56FAC8ED" w:rsidRDefault="56FAC8ED" w:rsidP="56FAC8ED">
            <w:pPr>
              <w:rPr>
                <w:rFonts w:asciiTheme="majorHAnsi" w:hAnsiTheme="majorHAnsi"/>
                <w:sz w:val="24"/>
                <w:szCs w:val="24"/>
              </w:rPr>
            </w:pPr>
          </w:p>
        </w:tc>
      </w:tr>
    </w:tbl>
    <w:p w14:paraId="018485AC" w14:textId="77777777" w:rsidR="00A35C30" w:rsidRDefault="00A35C30" w:rsidP="000253BB">
      <w:pPr>
        <w:spacing w:line="240" w:lineRule="auto"/>
        <w:rPr>
          <w:rFonts w:asciiTheme="majorHAnsi" w:hAnsiTheme="majorHAnsi"/>
          <w:sz w:val="32"/>
          <w:szCs w:val="32"/>
          <w:u w:val="single"/>
        </w:rPr>
      </w:pPr>
    </w:p>
    <w:p w14:paraId="51A932CE" w14:textId="782B6773" w:rsidR="000005D5" w:rsidRPr="000304C9" w:rsidRDefault="00406925" w:rsidP="00B142C4">
      <w:pPr>
        <w:spacing w:line="240" w:lineRule="auto"/>
        <w:jc w:val="center"/>
        <w:rPr>
          <w:rFonts w:asciiTheme="majorHAnsi" w:hAnsiTheme="majorHAnsi"/>
          <w:b/>
          <w:bCs/>
          <w:sz w:val="32"/>
          <w:szCs w:val="32"/>
        </w:rPr>
      </w:pPr>
      <w:r w:rsidRPr="000304C9">
        <w:rPr>
          <w:rFonts w:asciiTheme="majorHAnsi" w:hAnsiTheme="majorHAnsi"/>
          <w:b/>
          <w:bCs/>
          <w:sz w:val="32"/>
          <w:szCs w:val="32"/>
        </w:rPr>
        <w:t>What is the Graduated Approach?</w:t>
      </w:r>
    </w:p>
    <w:p w14:paraId="6A4291BE" w14:textId="77777777" w:rsidR="000005D5" w:rsidRPr="00883B65" w:rsidRDefault="000005D5" w:rsidP="000005D5">
      <w:pPr>
        <w:spacing w:line="240" w:lineRule="auto"/>
        <w:rPr>
          <w:rFonts w:asciiTheme="majorHAnsi" w:hAnsiTheme="majorHAnsi"/>
          <w:sz w:val="24"/>
          <w:szCs w:val="24"/>
        </w:rPr>
      </w:pPr>
      <w:r w:rsidRPr="00883B65">
        <w:rPr>
          <w:rFonts w:asciiTheme="majorHAnsi" w:hAnsiTheme="majorHAnsi"/>
          <w:sz w:val="24"/>
          <w:szCs w:val="24"/>
        </w:rPr>
        <w:t xml:space="preserve">To ensure early identification of need and to support pupils with identified SEND, the school follows a cycle of ‘assess, plan, do, review’ which leads to an ever-increasing understanding of needs and how to address them. This is known as the ‘graduated approach’. The examples below are designed to display the process but are not exhaustive in how the graduated approach may be used. </w:t>
      </w:r>
    </w:p>
    <w:p w14:paraId="16DE0A94" w14:textId="77777777" w:rsidR="000005D5" w:rsidRPr="004B55E0" w:rsidRDefault="000005D5" w:rsidP="000005D5">
      <w:pPr>
        <w:spacing w:line="240" w:lineRule="auto"/>
        <w:jc w:val="center"/>
        <w:rPr>
          <w:rFonts w:asciiTheme="majorHAnsi" w:hAnsiTheme="majorHAnsi"/>
          <w:b/>
          <w:bCs/>
          <w:sz w:val="24"/>
          <w:szCs w:val="24"/>
        </w:rPr>
      </w:pPr>
      <w:r w:rsidRPr="004B55E0">
        <w:rPr>
          <w:rFonts w:asciiTheme="majorHAnsi" w:hAnsiTheme="majorHAnsi"/>
          <w:b/>
          <w:bCs/>
          <w:sz w:val="24"/>
          <w:szCs w:val="24"/>
        </w:rPr>
        <w:t>Assess</w:t>
      </w:r>
    </w:p>
    <w:p w14:paraId="5F48A076" w14:textId="77777777" w:rsidR="000005D5" w:rsidRPr="00883B65" w:rsidRDefault="000005D5" w:rsidP="000005D5">
      <w:pPr>
        <w:pStyle w:val="ListParagraph"/>
        <w:numPr>
          <w:ilvl w:val="0"/>
          <w:numId w:val="14"/>
        </w:numPr>
        <w:spacing w:line="240" w:lineRule="auto"/>
        <w:rPr>
          <w:rFonts w:asciiTheme="majorHAnsi" w:hAnsiTheme="majorHAnsi"/>
          <w:sz w:val="24"/>
          <w:szCs w:val="24"/>
        </w:rPr>
      </w:pPr>
      <w:r w:rsidRPr="00883B65">
        <w:rPr>
          <w:rFonts w:asciiTheme="majorHAnsi" w:hAnsiTheme="majorHAnsi"/>
          <w:sz w:val="24"/>
          <w:szCs w:val="24"/>
        </w:rPr>
        <w:t>The teacher should observe, monitor and assess the pupil and should document the support in place using the Provision for All documentation. The teacher should assess whether the adaptive strategies are supporting desired outcomes.</w:t>
      </w:r>
    </w:p>
    <w:p w14:paraId="0040C0C3" w14:textId="52CB623C" w:rsidR="000005D5" w:rsidRPr="00883B65" w:rsidRDefault="000005D5" w:rsidP="1292B2ED">
      <w:pPr>
        <w:pStyle w:val="ListParagraph"/>
        <w:numPr>
          <w:ilvl w:val="0"/>
          <w:numId w:val="14"/>
        </w:numPr>
        <w:spacing w:line="240" w:lineRule="auto"/>
        <w:rPr>
          <w:rFonts w:asciiTheme="majorHAnsi" w:hAnsiTheme="majorHAnsi"/>
          <w:sz w:val="24"/>
          <w:szCs w:val="24"/>
        </w:rPr>
      </w:pPr>
      <w:r w:rsidRPr="1292B2ED">
        <w:rPr>
          <w:rFonts w:asciiTheme="majorHAnsi" w:hAnsiTheme="majorHAnsi"/>
          <w:sz w:val="24"/>
          <w:szCs w:val="24"/>
        </w:rPr>
        <w:t>External agencies may be involved and</w:t>
      </w:r>
      <w:r w:rsidR="7C2697F3" w:rsidRPr="1292B2ED">
        <w:rPr>
          <w:rFonts w:asciiTheme="majorHAnsi" w:hAnsiTheme="majorHAnsi"/>
          <w:sz w:val="24"/>
          <w:szCs w:val="24"/>
        </w:rPr>
        <w:t>,</w:t>
      </w:r>
      <w:r w:rsidRPr="1292B2ED">
        <w:rPr>
          <w:rFonts w:asciiTheme="majorHAnsi" w:hAnsiTheme="majorHAnsi"/>
          <w:sz w:val="24"/>
          <w:szCs w:val="24"/>
        </w:rPr>
        <w:t xml:space="preserve"> if so, may have assessed the child’s individual needs. The teacher should work closely and collaboratively with external agencies to ensure a clear understanding of starting points / needs. </w:t>
      </w:r>
    </w:p>
    <w:p w14:paraId="4F2FAFE9" w14:textId="77777777" w:rsidR="000005D5" w:rsidRPr="00883B65" w:rsidRDefault="000005D5" w:rsidP="000005D5">
      <w:pPr>
        <w:pStyle w:val="ListParagraph"/>
        <w:numPr>
          <w:ilvl w:val="0"/>
          <w:numId w:val="14"/>
        </w:numPr>
        <w:spacing w:line="240" w:lineRule="auto"/>
        <w:rPr>
          <w:rFonts w:asciiTheme="majorHAnsi" w:hAnsiTheme="majorHAnsi"/>
          <w:sz w:val="24"/>
          <w:szCs w:val="24"/>
        </w:rPr>
      </w:pPr>
      <w:r w:rsidRPr="00883B65">
        <w:rPr>
          <w:rFonts w:asciiTheme="majorHAnsi" w:hAnsiTheme="majorHAnsi"/>
          <w:sz w:val="24"/>
          <w:szCs w:val="24"/>
        </w:rPr>
        <w:t xml:space="preserve">Assessments may include a baseline of the child’s current understanding / knowledge / attainment. These are often known as ‘start points’ and can be used again later in the cycle to measure progress. </w:t>
      </w:r>
    </w:p>
    <w:p w14:paraId="737C6AE3" w14:textId="77777777" w:rsidR="000005D5" w:rsidRPr="004B55E0" w:rsidRDefault="000005D5" w:rsidP="000005D5">
      <w:pPr>
        <w:spacing w:line="240" w:lineRule="auto"/>
        <w:jc w:val="center"/>
        <w:rPr>
          <w:rFonts w:asciiTheme="majorHAnsi" w:hAnsiTheme="majorHAnsi"/>
          <w:b/>
          <w:bCs/>
          <w:sz w:val="24"/>
          <w:szCs w:val="24"/>
        </w:rPr>
      </w:pPr>
      <w:r w:rsidRPr="004B55E0">
        <w:rPr>
          <w:rFonts w:asciiTheme="majorHAnsi" w:hAnsiTheme="majorHAnsi"/>
          <w:b/>
          <w:bCs/>
          <w:sz w:val="24"/>
          <w:szCs w:val="24"/>
        </w:rPr>
        <w:t>Plan</w:t>
      </w:r>
    </w:p>
    <w:p w14:paraId="071D8E9D" w14:textId="5348E015" w:rsidR="000005D5" w:rsidRPr="00883B65" w:rsidRDefault="000005D5" w:rsidP="1292B2ED">
      <w:pPr>
        <w:pStyle w:val="ListParagraph"/>
        <w:numPr>
          <w:ilvl w:val="0"/>
          <w:numId w:val="15"/>
        </w:numPr>
        <w:spacing w:line="240" w:lineRule="auto"/>
        <w:rPr>
          <w:rFonts w:asciiTheme="majorHAnsi" w:hAnsiTheme="majorHAnsi"/>
          <w:sz w:val="24"/>
          <w:szCs w:val="24"/>
        </w:rPr>
      </w:pPr>
      <w:r w:rsidRPr="1292B2ED">
        <w:rPr>
          <w:rFonts w:asciiTheme="majorHAnsi" w:hAnsiTheme="majorHAnsi"/>
          <w:sz w:val="24"/>
          <w:szCs w:val="24"/>
        </w:rPr>
        <w:t>The knowledge and understanding of the child (obtained from the assessment stage), alongside effective use of the Provision for All documentation</w:t>
      </w:r>
      <w:r w:rsidR="4280BEF6" w:rsidRPr="1292B2ED">
        <w:rPr>
          <w:rFonts w:asciiTheme="majorHAnsi" w:hAnsiTheme="majorHAnsi"/>
          <w:sz w:val="24"/>
          <w:szCs w:val="24"/>
        </w:rPr>
        <w:t>,</w:t>
      </w:r>
      <w:r w:rsidRPr="1292B2ED">
        <w:rPr>
          <w:rFonts w:asciiTheme="majorHAnsi" w:hAnsiTheme="majorHAnsi"/>
          <w:sz w:val="24"/>
          <w:szCs w:val="24"/>
        </w:rPr>
        <w:t xml:space="preserve"> will be used to formulate a plan. This will be documented within the child’s Heart profile. </w:t>
      </w:r>
    </w:p>
    <w:p w14:paraId="13F4D22A" w14:textId="77777777" w:rsidR="000005D5" w:rsidRPr="00883B65" w:rsidRDefault="000005D5" w:rsidP="000005D5">
      <w:pPr>
        <w:pStyle w:val="ListParagraph"/>
        <w:numPr>
          <w:ilvl w:val="0"/>
          <w:numId w:val="15"/>
        </w:numPr>
        <w:spacing w:line="240" w:lineRule="auto"/>
        <w:rPr>
          <w:rFonts w:asciiTheme="majorHAnsi" w:hAnsiTheme="majorHAnsi"/>
          <w:sz w:val="24"/>
          <w:szCs w:val="24"/>
        </w:rPr>
      </w:pPr>
      <w:r w:rsidRPr="00883B65">
        <w:rPr>
          <w:rFonts w:asciiTheme="majorHAnsi" w:hAnsiTheme="majorHAnsi"/>
          <w:sz w:val="24"/>
          <w:szCs w:val="24"/>
        </w:rPr>
        <w:t xml:space="preserve">The teacher should be supported by the </w:t>
      </w:r>
      <w:proofErr w:type="spellStart"/>
      <w:r>
        <w:rPr>
          <w:rFonts w:asciiTheme="majorHAnsi" w:hAnsiTheme="majorHAnsi"/>
          <w:sz w:val="24"/>
          <w:szCs w:val="24"/>
        </w:rPr>
        <w:t>SENDCo</w:t>
      </w:r>
      <w:proofErr w:type="spellEnd"/>
      <w:r w:rsidRPr="00883B65">
        <w:rPr>
          <w:rFonts w:asciiTheme="majorHAnsi" w:hAnsiTheme="majorHAnsi"/>
          <w:sz w:val="24"/>
          <w:szCs w:val="24"/>
        </w:rPr>
        <w:t xml:space="preserve"> throughout this process. </w:t>
      </w:r>
    </w:p>
    <w:p w14:paraId="322F406B" w14:textId="77777777" w:rsidR="000005D5" w:rsidRPr="00883B65" w:rsidRDefault="000005D5" w:rsidP="000005D5">
      <w:pPr>
        <w:pStyle w:val="ListParagraph"/>
        <w:numPr>
          <w:ilvl w:val="0"/>
          <w:numId w:val="15"/>
        </w:numPr>
        <w:spacing w:line="240" w:lineRule="auto"/>
        <w:rPr>
          <w:rFonts w:asciiTheme="majorHAnsi" w:hAnsiTheme="majorHAnsi"/>
          <w:sz w:val="24"/>
          <w:szCs w:val="24"/>
        </w:rPr>
      </w:pPr>
      <w:r w:rsidRPr="00883B65">
        <w:rPr>
          <w:rFonts w:asciiTheme="majorHAnsi" w:hAnsiTheme="majorHAnsi"/>
          <w:sz w:val="24"/>
          <w:szCs w:val="24"/>
        </w:rPr>
        <w:t xml:space="preserve">If appropriate, a specific programme of intervention may be planned. </w:t>
      </w:r>
    </w:p>
    <w:p w14:paraId="59C71453" w14:textId="77777777" w:rsidR="000005D5" w:rsidRPr="00883B65" w:rsidRDefault="000005D5" w:rsidP="000005D5">
      <w:pPr>
        <w:pStyle w:val="ListParagraph"/>
        <w:numPr>
          <w:ilvl w:val="0"/>
          <w:numId w:val="15"/>
        </w:numPr>
        <w:spacing w:line="240" w:lineRule="auto"/>
        <w:rPr>
          <w:rFonts w:asciiTheme="majorHAnsi" w:hAnsiTheme="majorHAnsi"/>
          <w:sz w:val="24"/>
          <w:szCs w:val="24"/>
        </w:rPr>
      </w:pPr>
      <w:r w:rsidRPr="00883B65">
        <w:rPr>
          <w:rFonts w:asciiTheme="majorHAnsi" w:hAnsiTheme="majorHAnsi"/>
          <w:sz w:val="24"/>
          <w:szCs w:val="24"/>
        </w:rPr>
        <w:lastRenderedPageBreak/>
        <w:t xml:space="preserve">The </w:t>
      </w:r>
      <w:proofErr w:type="spellStart"/>
      <w:r>
        <w:rPr>
          <w:rFonts w:asciiTheme="majorHAnsi" w:hAnsiTheme="majorHAnsi"/>
          <w:sz w:val="24"/>
          <w:szCs w:val="24"/>
        </w:rPr>
        <w:t>SENDCo</w:t>
      </w:r>
      <w:proofErr w:type="spellEnd"/>
      <w:r w:rsidRPr="00883B65">
        <w:rPr>
          <w:rFonts w:asciiTheme="majorHAnsi" w:hAnsiTheme="majorHAnsi"/>
          <w:sz w:val="24"/>
          <w:szCs w:val="24"/>
        </w:rPr>
        <w:t xml:space="preserve"> and teacher will liaise to determine how best to implement the plan and deploy staff accordingly.   </w:t>
      </w:r>
    </w:p>
    <w:p w14:paraId="008AB0F5" w14:textId="77777777" w:rsidR="000253BB" w:rsidRDefault="000253BB" w:rsidP="000005D5">
      <w:pPr>
        <w:spacing w:line="240" w:lineRule="auto"/>
        <w:jc w:val="center"/>
        <w:rPr>
          <w:rFonts w:asciiTheme="majorHAnsi" w:hAnsiTheme="majorHAnsi"/>
          <w:b/>
          <w:bCs/>
          <w:sz w:val="24"/>
          <w:szCs w:val="24"/>
        </w:rPr>
      </w:pPr>
    </w:p>
    <w:p w14:paraId="45638A9F" w14:textId="77777777" w:rsidR="000005D5" w:rsidRPr="004B55E0" w:rsidRDefault="000005D5" w:rsidP="000005D5">
      <w:pPr>
        <w:spacing w:line="240" w:lineRule="auto"/>
        <w:jc w:val="center"/>
        <w:rPr>
          <w:rFonts w:asciiTheme="majorHAnsi" w:hAnsiTheme="majorHAnsi"/>
          <w:b/>
          <w:bCs/>
          <w:sz w:val="24"/>
          <w:szCs w:val="24"/>
        </w:rPr>
      </w:pPr>
      <w:r w:rsidRPr="004B55E0">
        <w:rPr>
          <w:rFonts w:asciiTheme="majorHAnsi" w:hAnsiTheme="majorHAnsi"/>
          <w:b/>
          <w:bCs/>
          <w:sz w:val="24"/>
          <w:szCs w:val="24"/>
        </w:rPr>
        <w:t>Do</w:t>
      </w:r>
    </w:p>
    <w:p w14:paraId="16C9C0C5" w14:textId="77777777" w:rsidR="000005D5" w:rsidRPr="00883B65" w:rsidRDefault="000005D5" w:rsidP="000005D5">
      <w:pPr>
        <w:pStyle w:val="ListParagraph"/>
        <w:numPr>
          <w:ilvl w:val="0"/>
          <w:numId w:val="16"/>
        </w:numPr>
        <w:spacing w:line="240" w:lineRule="auto"/>
        <w:rPr>
          <w:rFonts w:asciiTheme="majorHAnsi" w:hAnsiTheme="majorHAnsi"/>
          <w:sz w:val="24"/>
          <w:szCs w:val="24"/>
        </w:rPr>
      </w:pPr>
      <w:r w:rsidRPr="00883B65">
        <w:rPr>
          <w:rFonts w:asciiTheme="majorHAnsi" w:hAnsiTheme="majorHAnsi"/>
          <w:sz w:val="24"/>
          <w:szCs w:val="24"/>
        </w:rPr>
        <w:t xml:space="preserve">The teacher should put the selected adaptive teaching strategies and plans in place and observe the outcome – this must be carefully monitored for impact throughout and adapted as required. </w:t>
      </w:r>
    </w:p>
    <w:p w14:paraId="54F4F239" w14:textId="77777777" w:rsidR="000005D5" w:rsidRPr="00883B65" w:rsidRDefault="000005D5" w:rsidP="000005D5">
      <w:pPr>
        <w:pStyle w:val="ListParagraph"/>
        <w:numPr>
          <w:ilvl w:val="0"/>
          <w:numId w:val="16"/>
        </w:numPr>
        <w:spacing w:line="240" w:lineRule="auto"/>
        <w:rPr>
          <w:rFonts w:asciiTheme="majorHAnsi" w:hAnsiTheme="majorHAnsi"/>
          <w:sz w:val="24"/>
          <w:szCs w:val="24"/>
        </w:rPr>
      </w:pPr>
      <w:r w:rsidRPr="00883B65">
        <w:rPr>
          <w:rFonts w:asciiTheme="majorHAnsi" w:hAnsiTheme="majorHAnsi"/>
          <w:sz w:val="24"/>
          <w:szCs w:val="24"/>
        </w:rPr>
        <w:t xml:space="preserve">A timeframe must be agreed for formal review (this may be in line with school’s assessment procedures or personalised depending on knowledge of child’s specific needs). </w:t>
      </w:r>
    </w:p>
    <w:p w14:paraId="53FD5870" w14:textId="77777777" w:rsidR="000005D5" w:rsidRPr="00883B65" w:rsidRDefault="000005D5" w:rsidP="000005D5">
      <w:pPr>
        <w:pStyle w:val="ListParagraph"/>
        <w:numPr>
          <w:ilvl w:val="0"/>
          <w:numId w:val="16"/>
        </w:numPr>
        <w:spacing w:line="240" w:lineRule="auto"/>
        <w:rPr>
          <w:rFonts w:asciiTheme="majorHAnsi" w:hAnsiTheme="majorHAnsi"/>
          <w:sz w:val="24"/>
          <w:szCs w:val="24"/>
        </w:rPr>
      </w:pPr>
      <w:r w:rsidRPr="00883B65">
        <w:rPr>
          <w:rFonts w:asciiTheme="majorHAnsi" w:hAnsiTheme="majorHAnsi"/>
          <w:sz w:val="24"/>
          <w:szCs w:val="24"/>
        </w:rPr>
        <w:t xml:space="preserve">If following external agency recommendations or specific programmes / interventions, these must be carried out in line with guidance and overseen by professionals. </w:t>
      </w:r>
    </w:p>
    <w:p w14:paraId="39369176" w14:textId="77777777" w:rsidR="000005D5" w:rsidRPr="004B55E0" w:rsidRDefault="000005D5" w:rsidP="000005D5">
      <w:pPr>
        <w:spacing w:line="240" w:lineRule="auto"/>
        <w:jc w:val="center"/>
        <w:rPr>
          <w:rFonts w:asciiTheme="majorHAnsi" w:hAnsiTheme="majorHAnsi"/>
          <w:b/>
          <w:bCs/>
          <w:sz w:val="24"/>
          <w:szCs w:val="24"/>
        </w:rPr>
      </w:pPr>
      <w:r w:rsidRPr="004B55E0">
        <w:rPr>
          <w:rFonts w:asciiTheme="majorHAnsi" w:hAnsiTheme="majorHAnsi"/>
          <w:b/>
          <w:bCs/>
          <w:sz w:val="24"/>
          <w:szCs w:val="24"/>
        </w:rPr>
        <w:t>Review</w:t>
      </w:r>
    </w:p>
    <w:p w14:paraId="7D772E5C" w14:textId="77777777" w:rsidR="000005D5" w:rsidRPr="00883B65" w:rsidRDefault="000005D5" w:rsidP="000005D5">
      <w:pPr>
        <w:pStyle w:val="ListParagraph"/>
        <w:numPr>
          <w:ilvl w:val="0"/>
          <w:numId w:val="17"/>
        </w:numPr>
        <w:spacing w:line="240" w:lineRule="auto"/>
        <w:rPr>
          <w:rFonts w:asciiTheme="majorHAnsi" w:hAnsiTheme="majorHAnsi"/>
          <w:sz w:val="24"/>
          <w:szCs w:val="24"/>
        </w:rPr>
      </w:pPr>
      <w:r w:rsidRPr="00883B65">
        <w:rPr>
          <w:rFonts w:asciiTheme="majorHAnsi" w:hAnsiTheme="majorHAnsi"/>
          <w:sz w:val="24"/>
          <w:szCs w:val="24"/>
        </w:rPr>
        <w:t xml:space="preserve">The teacher will use prior knowledge and understanding, along with discussion with the child and parent/carers to review progress and impact. </w:t>
      </w:r>
    </w:p>
    <w:p w14:paraId="603A7F19" w14:textId="77777777" w:rsidR="000005D5" w:rsidRPr="00883B65" w:rsidRDefault="000005D5" w:rsidP="000005D5">
      <w:pPr>
        <w:pStyle w:val="ListParagraph"/>
        <w:numPr>
          <w:ilvl w:val="0"/>
          <w:numId w:val="17"/>
        </w:numPr>
        <w:spacing w:line="240" w:lineRule="auto"/>
        <w:rPr>
          <w:rFonts w:asciiTheme="majorHAnsi" w:hAnsiTheme="majorHAnsi"/>
          <w:sz w:val="24"/>
          <w:szCs w:val="24"/>
        </w:rPr>
      </w:pPr>
      <w:r w:rsidRPr="00883B65">
        <w:rPr>
          <w:rFonts w:asciiTheme="majorHAnsi" w:hAnsiTheme="majorHAnsi"/>
          <w:sz w:val="24"/>
          <w:szCs w:val="24"/>
        </w:rPr>
        <w:t xml:space="preserve">Baseline assessments / start points can be revisited in order to measure progress. It may be useful to complete an ‘end point’ assessment to document progress and impact. </w:t>
      </w:r>
    </w:p>
    <w:p w14:paraId="3F2ACFB4" w14:textId="093A1FF6" w:rsidR="000005D5" w:rsidRPr="00883B65" w:rsidRDefault="000005D5" w:rsidP="000005D5">
      <w:pPr>
        <w:pStyle w:val="ListParagraph"/>
        <w:numPr>
          <w:ilvl w:val="0"/>
          <w:numId w:val="17"/>
        </w:numPr>
        <w:spacing w:line="240" w:lineRule="auto"/>
        <w:rPr>
          <w:rFonts w:asciiTheme="majorHAnsi" w:hAnsiTheme="majorHAnsi"/>
          <w:sz w:val="24"/>
          <w:szCs w:val="24"/>
        </w:rPr>
      </w:pPr>
      <w:r w:rsidRPr="00883B65">
        <w:rPr>
          <w:rFonts w:asciiTheme="majorHAnsi" w:hAnsiTheme="majorHAnsi"/>
          <w:sz w:val="24"/>
          <w:szCs w:val="24"/>
        </w:rPr>
        <w:t xml:space="preserve">If external agencies are involved, their recommendations should be reviewed in line with specified timescales. The </w:t>
      </w:r>
      <w:proofErr w:type="spellStart"/>
      <w:r w:rsidR="00FC654A">
        <w:rPr>
          <w:rFonts w:asciiTheme="majorHAnsi" w:hAnsiTheme="majorHAnsi"/>
          <w:sz w:val="24"/>
          <w:szCs w:val="24"/>
        </w:rPr>
        <w:t>SENDCo</w:t>
      </w:r>
      <w:proofErr w:type="spellEnd"/>
      <w:r w:rsidRPr="00883B65">
        <w:rPr>
          <w:rFonts w:asciiTheme="majorHAnsi" w:hAnsiTheme="majorHAnsi"/>
          <w:sz w:val="24"/>
          <w:szCs w:val="24"/>
        </w:rPr>
        <w:t xml:space="preserve"> may co-ordinate this process. </w:t>
      </w:r>
    </w:p>
    <w:p w14:paraId="686EFC43" w14:textId="7D4C8AE0" w:rsidR="000005D5" w:rsidRPr="00883B65" w:rsidRDefault="000005D5" w:rsidP="000005D5">
      <w:pPr>
        <w:pStyle w:val="ListParagraph"/>
        <w:numPr>
          <w:ilvl w:val="0"/>
          <w:numId w:val="17"/>
        </w:numPr>
        <w:spacing w:line="240" w:lineRule="auto"/>
        <w:rPr>
          <w:rFonts w:asciiTheme="majorHAnsi" w:hAnsiTheme="majorHAnsi"/>
          <w:sz w:val="24"/>
          <w:szCs w:val="24"/>
        </w:rPr>
      </w:pPr>
      <w:r w:rsidRPr="00883B65">
        <w:rPr>
          <w:rFonts w:asciiTheme="majorHAnsi" w:hAnsiTheme="majorHAnsi"/>
          <w:sz w:val="24"/>
          <w:szCs w:val="24"/>
        </w:rPr>
        <w:t>The teacher should discuss the outcomes of the review process with the child and parents</w:t>
      </w:r>
      <w:r w:rsidR="00EA68CF">
        <w:rPr>
          <w:rFonts w:asciiTheme="majorHAnsi" w:hAnsiTheme="majorHAnsi"/>
          <w:sz w:val="24"/>
          <w:szCs w:val="24"/>
        </w:rPr>
        <w:t>/carers</w:t>
      </w:r>
      <w:r w:rsidRPr="00883B65">
        <w:rPr>
          <w:rFonts w:asciiTheme="majorHAnsi" w:hAnsiTheme="majorHAnsi"/>
          <w:sz w:val="24"/>
          <w:szCs w:val="24"/>
        </w:rPr>
        <w:t xml:space="preserve">. These outcomes can be used towards the next graduated approach cycle and inform the ‘assess’ stage. If required, it may be appropriate to request further support from external agencies / professionals. </w:t>
      </w:r>
    </w:p>
    <w:p w14:paraId="04D0884F" w14:textId="77777777" w:rsidR="000005D5" w:rsidRPr="00883B65" w:rsidRDefault="000005D5" w:rsidP="000005D5">
      <w:pPr>
        <w:pStyle w:val="ListParagraph"/>
        <w:numPr>
          <w:ilvl w:val="0"/>
          <w:numId w:val="17"/>
        </w:numPr>
        <w:spacing w:line="240" w:lineRule="auto"/>
        <w:rPr>
          <w:rFonts w:asciiTheme="majorHAnsi" w:hAnsiTheme="majorHAnsi"/>
          <w:sz w:val="24"/>
          <w:szCs w:val="24"/>
        </w:rPr>
      </w:pPr>
      <w:r w:rsidRPr="00883B65">
        <w:rPr>
          <w:rFonts w:asciiTheme="majorHAnsi" w:hAnsiTheme="majorHAnsi"/>
          <w:sz w:val="24"/>
          <w:szCs w:val="24"/>
        </w:rPr>
        <w:t xml:space="preserve">The teacher and/or </w:t>
      </w:r>
      <w:proofErr w:type="spellStart"/>
      <w:r>
        <w:rPr>
          <w:rFonts w:asciiTheme="majorHAnsi" w:hAnsiTheme="majorHAnsi"/>
          <w:sz w:val="24"/>
          <w:szCs w:val="24"/>
        </w:rPr>
        <w:t>SENDCo</w:t>
      </w:r>
      <w:proofErr w:type="spellEnd"/>
      <w:r w:rsidRPr="00883B65">
        <w:rPr>
          <w:rFonts w:asciiTheme="majorHAnsi" w:hAnsiTheme="majorHAnsi"/>
          <w:sz w:val="24"/>
          <w:szCs w:val="24"/>
        </w:rPr>
        <w:t xml:space="preserve"> will review progress of any specific intervention programmes and feed the outcomes into the next graduated approach cycle.</w:t>
      </w:r>
    </w:p>
    <w:p w14:paraId="4F09FCBD" w14:textId="77777777" w:rsidR="000005D5" w:rsidRPr="00883B65" w:rsidRDefault="000005D5" w:rsidP="000005D5">
      <w:pPr>
        <w:spacing w:line="240" w:lineRule="auto"/>
        <w:rPr>
          <w:rFonts w:asciiTheme="majorHAnsi" w:hAnsiTheme="majorHAnsi"/>
          <w:sz w:val="24"/>
          <w:szCs w:val="24"/>
        </w:rPr>
      </w:pPr>
      <w:r w:rsidRPr="00883B65">
        <w:rPr>
          <w:rFonts w:asciiTheme="majorHAnsi" w:hAnsiTheme="majorHAnsi"/>
          <w:sz w:val="24"/>
          <w:szCs w:val="24"/>
        </w:rPr>
        <w:t xml:space="preserve">Where possible, the child and parents/carers should be involved within every stage of the above graduated approach. </w:t>
      </w:r>
    </w:p>
    <w:p w14:paraId="40419216" w14:textId="77777777" w:rsidR="00DC541F" w:rsidRDefault="00DC541F" w:rsidP="00DC541F">
      <w:pPr>
        <w:pStyle w:val="ListParagraph"/>
        <w:spacing w:line="240" w:lineRule="auto"/>
        <w:rPr>
          <w:rFonts w:asciiTheme="majorHAnsi" w:hAnsiTheme="majorHAnsi"/>
          <w:sz w:val="32"/>
          <w:szCs w:val="32"/>
          <w:u w:val="single"/>
        </w:rPr>
      </w:pPr>
    </w:p>
    <w:p w14:paraId="1EDF3ACA" w14:textId="616D8316" w:rsidR="00DC541F" w:rsidRPr="000304C9" w:rsidRDefault="00406925" w:rsidP="00DD21F5">
      <w:pPr>
        <w:pStyle w:val="ListParagraph"/>
        <w:spacing w:line="240" w:lineRule="auto"/>
        <w:rPr>
          <w:rFonts w:asciiTheme="majorHAnsi" w:hAnsiTheme="majorHAnsi"/>
          <w:b/>
          <w:bCs/>
          <w:sz w:val="32"/>
          <w:szCs w:val="32"/>
        </w:rPr>
      </w:pPr>
      <w:r w:rsidRPr="000304C9">
        <w:rPr>
          <w:rFonts w:asciiTheme="majorHAnsi" w:hAnsiTheme="majorHAnsi"/>
          <w:b/>
          <w:bCs/>
          <w:sz w:val="32"/>
          <w:szCs w:val="32"/>
        </w:rPr>
        <w:t>How do we monitor and record the Graduated Approach?</w:t>
      </w:r>
    </w:p>
    <w:p w14:paraId="69A06DE0" w14:textId="77777777" w:rsidR="005A6FA3" w:rsidRPr="00883B65" w:rsidRDefault="005A6FA3" w:rsidP="005A6FA3">
      <w:pPr>
        <w:spacing w:line="240" w:lineRule="auto"/>
        <w:rPr>
          <w:rFonts w:asciiTheme="majorHAnsi" w:hAnsiTheme="majorHAnsi"/>
          <w:sz w:val="24"/>
          <w:szCs w:val="24"/>
        </w:rPr>
      </w:pPr>
      <w:r w:rsidRPr="00883B65">
        <w:rPr>
          <w:rFonts w:asciiTheme="majorHAnsi" w:hAnsiTheme="majorHAnsi"/>
          <w:sz w:val="24"/>
          <w:szCs w:val="24"/>
        </w:rPr>
        <w:t xml:space="preserve">All pupils on the Inclusion (SEND) Register are supported by a ‘Heart’ profile. This is a working document which identifies the areas of need and documents the graduated approach along with provision above the ‘universal offer’ that has been identified to support the pupil. </w:t>
      </w:r>
    </w:p>
    <w:p w14:paraId="4AA42149" w14:textId="581561F0" w:rsidR="005A6FA3" w:rsidRPr="00883B65" w:rsidRDefault="005A6FA3" w:rsidP="005A6FA3">
      <w:pPr>
        <w:spacing w:line="240" w:lineRule="auto"/>
        <w:rPr>
          <w:rFonts w:asciiTheme="majorHAnsi" w:hAnsiTheme="majorHAnsi"/>
          <w:sz w:val="24"/>
          <w:szCs w:val="24"/>
        </w:rPr>
      </w:pPr>
      <w:r w:rsidRPr="00883B65">
        <w:rPr>
          <w:rFonts w:asciiTheme="majorHAnsi" w:hAnsiTheme="majorHAnsi"/>
          <w:sz w:val="24"/>
          <w:szCs w:val="24"/>
        </w:rPr>
        <w:t>When creating the Heart profile, the class teacher uses Provision for All documentation to ensure provision required is in place and discusses the contents with pupils and their parents</w:t>
      </w:r>
      <w:r w:rsidR="00EA68CF">
        <w:rPr>
          <w:rFonts w:asciiTheme="majorHAnsi" w:hAnsiTheme="majorHAnsi"/>
          <w:sz w:val="24"/>
          <w:szCs w:val="24"/>
        </w:rPr>
        <w:t xml:space="preserve">/carers </w:t>
      </w:r>
      <w:r w:rsidRPr="00883B65">
        <w:rPr>
          <w:rFonts w:asciiTheme="majorHAnsi" w:hAnsiTheme="majorHAnsi"/>
          <w:sz w:val="24"/>
          <w:szCs w:val="24"/>
        </w:rPr>
        <w:t xml:space="preserve">ensuring every voice is listened to and used to inform provision and next steps.  </w:t>
      </w:r>
    </w:p>
    <w:p w14:paraId="159DD17A" w14:textId="37A14C8F" w:rsidR="005A6FA3" w:rsidRPr="00883B65" w:rsidRDefault="005A6FA3" w:rsidP="005A6FA3">
      <w:pPr>
        <w:spacing w:line="240" w:lineRule="auto"/>
        <w:rPr>
          <w:rFonts w:asciiTheme="majorHAnsi" w:hAnsiTheme="majorHAnsi"/>
          <w:sz w:val="24"/>
          <w:szCs w:val="24"/>
        </w:rPr>
      </w:pPr>
      <w:r w:rsidRPr="00883B65">
        <w:rPr>
          <w:rFonts w:asciiTheme="majorHAnsi" w:hAnsiTheme="majorHAnsi"/>
          <w:sz w:val="24"/>
          <w:szCs w:val="24"/>
        </w:rPr>
        <w:lastRenderedPageBreak/>
        <w:t xml:space="preserve">The Heart profile is reviewed </w:t>
      </w:r>
      <w:r w:rsidR="00344462">
        <w:rPr>
          <w:rFonts w:asciiTheme="majorHAnsi" w:hAnsiTheme="majorHAnsi"/>
          <w:sz w:val="24"/>
          <w:szCs w:val="24"/>
        </w:rPr>
        <w:t xml:space="preserve">on a </w:t>
      </w:r>
      <w:r w:rsidRPr="00883B65">
        <w:rPr>
          <w:rFonts w:asciiTheme="majorHAnsi" w:hAnsiTheme="majorHAnsi"/>
          <w:sz w:val="24"/>
          <w:szCs w:val="24"/>
        </w:rPr>
        <w:t xml:space="preserve">termly </w:t>
      </w:r>
      <w:r w:rsidR="00344462">
        <w:rPr>
          <w:rFonts w:asciiTheme="majorHAnsi" w:hAnsiTheme="majorHAnsi"/>
          <w:sz w:val="24"/>
          <w:szCs w:val="24"/>
        </w:rPr>
        <w:t xml:space="preserve">basis </w:t>
      </w:r>
      <w:r w:rsidRPr="00883B65">
        <w:rPr>
          <w:rFonts w:asciiTheme="majorHAnsi" w:hAnsiTheme="majorHAnsi"/>
          <w:sz w:val="24"/>
          <w:szCs w:val="24"/>
        </w:rPr>
        <w:t xml:space="preserve">and outcomes from the graduated approach are used to continuously adapt provision in place. The </w:t>
      </w:r>
      <w:proofErr w:type="spellStart"/>
      <w:r>
        <w:rPr>
          <w:rFonts w:asciiTheme="majorHAnsi" w:hAnsiTheme="majorHAnsi"/>
          <w:sz w:val="24"/>
          <w:szCs w:val="24"/>
        </w:rPr>
        <w:t>SENDCo</w:t>
      </w:r>
      <w:proofErr w:type="spellEnd"/>
      <w:r w:rsidRPr="00883B65">
        <w:rPr>
          <w:rFonts w:asciiTheme="majorHAnsi" w:hAnsiTheme="majorHAnsi"/>
          <w:sz w:val="24"/>
          <w:szCs w:val="24"/>
        </w:rPr>
        <w:t xml:space="preserve"> will coordinate the review and quality assurance process with the support of the Senior Leadership Team. </w:t>
      </w:r>
    </w:p>
    <w:p w14:paraId="6279F4A2" w14:textId="22AEB924" w:rsidR="005A6FA3" w:rsidRPr="00883B65" w:rsidRDefault="005A6FA3" w:rsidP="005A6FA3">
      <w:pPr>
        <w:spacing w:line="240" w:lineRule="auto"/>
        <w:rPr>
          <w:rFonts w:asciiTheme="majorHAnsi" w:hAnsiTheme="majorHAnsi"/>
          <w:sz w:val="24"/>
          <w:szCs w:val="24"/>
        </w:rPr>
      </w:pPr>
      <w:r w:rsidRPr="00883B65">
        <w:rPr>
          <w:rFonts w:asciiTheme="majorHAnsi" w:hAnsiTheme="majorHAnsi"/>
          <w:sz w:val="24"/>
          <w:szCs w:val="24"/>
        </w:rPr>
        <w:t xml:space="preserve">Parents/carers will be formally invited to meet with class teachers and/or the </w:t>
      </w:r>
      <w:proofErr w:type="spellStart"/>
      <w:r w:rsidR="00FC654A">
        <w:rPr>
          <w:rFonts w:asciiTheme="majorHAnsi" w:hAnsiTheme="majorHAnsi"/>
          <w:sz w:val="24"/>
          <w:szCs w:val="24"/>
        </w:rPr>
        <w:t>SENDCo</w:t>
      </w:r>
      <w:proofErr w:type="spellEnd"/>
      <w:r w:rsidRPr="00883B65">
        <w:rPr>
          <w:rFonts w:asciiTheme="majorHAnsi" w:hAnsiTheme="majorHAnsi"/>
          <w:sz w:val="24"/>
          <w:szCs w:val="24"/>
        </w:rPr>
        <w:t xml:space="preserve"> to discuss their child’s achievements, progress and next steps three times per academic year. We very much value parent/carer views and it is important that all parties work together to support the child to succeed. </w:t>
      </w:r>
    </w:p>
    <w:p w14:paraId="2B2391EF" w14:textId="77777777" w:rsidR="00DC541F" w:rsidRPr="00406925" w:rsidRDefault="00DC541F" w:rsidP="00DC541F">
      <w:pPr>
        <w:pStyle w:val="ListParagraph"/>
        <w:spacing w:line="240" w:lineRule="auto"/>
        <w:rPr>
          <w:rFonts w:asciiTheme="majorHAnsi" w:hAnsiTheme="majorHAnsi"/>
          <w:sz w:val="32"/>
          <w:szCs w:val="32"/>
          <w:u w:val="single"/>
        </w:rPr>
      </w:pPr>
    </w:p>
    <w:p w14:paraId="66C79245" w14:textId="2BEC21FA" w:rsidR="00406925" w:rsidRPr="000304C9" w:rsidRDefault="00406925" w:rsidP="005A6FA3">
      <w:pPr>
        <w:spacing w:line="240" w:lineRule="auto"/>
        <w:jc w:val="center"/>
        <w:rPr>
          <w:rFonts w:asciiTheme="majorHAnsi" w:hAnsiTheme="majorHAnsi"/>
          <w:b/>
          <w:bCs/>
          <w:sz w:val="32"/>
          <w:szCs w:val="32"/>
        </w:rPr>
      </w:pPr>
      <w:r w:rsidRPr="000304C9">
        <w:rPr>
          <w:rFonts w:asciiTheme="majorHAnsi" w:hAnsiTheme="majorHAnsi"/>
          <w:b/>
          <w:bCs/>
          <w:sz w:val="32"/>
          <w:szCs w:val="32"/>
        </w:rPr>
        <w:t>How do we work collaboratively and in partnership with parents</w:t>
      </w:r>
      <w:r w:rsidR="006C399D" w:rsidRPr="000304C9">
        <w:rPr>
          <w:rFonts w:asciiTheme="majorHAnsi" w:hAnsiTheme="majorHAnsi"/>
          <w:b/>
          <w:bCs/>
          <w:sz w:val="32"/>
          <w:szCs w:val="32"/>
        </w:rPr>
        <w:t>/carers</w:t>
      </w:r>
      <w:r w:rsidRPr="000304C9">
        <w:rPr>
          <w:rFonts w:asciiTheme="majorHAnsi" w:hAnsiTheme="majorHAnsi"/>
          <w:b/>
          <w:bCs/>
          <w:sz w:val="32"/>
          <w:szCs w:val="32"/>
        </w:rPr>
        <w:t>?</w:t>
      </w:r>
    </w:p>
    <w:p w14:paraId="7A7CC22B" w14:textId="49C96039" w:rsidR="006C399D" w:rsidRPr="00883B65" w:rsidRDefault="006C399D" w:rsidP="006C399D">
      <w:pPr>
        <w:spacing w:line="240" w:lineRule="auto"/>
        <w:rPr>
          <w:rFonts w:asciiTheme="majorHAnsi" w:hAnsiTheme="majorHAnsi"/>
          <w:sz w:val="24"/>
          <w:szCs w:val="24"/>
        </w:rPr>
      </w:pPr>
      <w:r>
        <w:rPr>
          <w:rFonts w:asciiTheme="majorHAnsi" w:hAnsiTheme="majorHAnsi"/>
          <w:sz w:val="24"/>
          <w:szCs w:val="24"/>
        </w:rPr>
        <w:t>At CDAT, we believe that p</w:t>
      </w:r>
      <w:r w:rsidRPr="00883B65">
        <w:rPr>
          <w:rFonts w:asciiTheme="majorHAnsi" w:hAnsiTheme="majorHAnsi"/>
          <w:sz w:val="24"/>
          <w:szCs w:val="24"/>
        </w:rPr>
        <w:t>arents</w:t>
      </w:r>
      <w:r>
        <w:rPr>
          <w:rFonts w:asciiTheme="majorHAnsi" w:hAnsiTheme="majorHAnsi"/>
          <w:sz w:val="24"/>
          <w:szCs w:val="24"/>
        </w:rPr>
        <w:t>/carers</w:t>
      </w:r>
      <w:r w:rsidRPr="00883B65">
        <w:rPr>
          <w:rFonts w:asciiTheme="majorHAnsi" w:hAnsiTheme="majorHAnsi"/>
          <w:sz w:val="24"/>
          <w:szCs w:val="24"/>
        </w:rPr>
        <w:t xml:space="preserve"> are key partners in their children’s education. Evidence shows that children make most progress when their key adults work together. </w:t>
      </w:r>
    </w:p>
    <w:p w14:paraId="1F31D98B" w14:textId="4B734907" w:rsidR="006C399D" w:rsidRPr="00883B65" w:rsidRDefault="00BB5487" w:rsidP="006C399D">
      <w:pPr>
        <w:spacing w:line="240" w:lineRule="auto"/>
        <w:rPr>
          <w:rFonts w:asciiTheme="majorHAnsi" w:hAnsiTheme="majorHAnsi"/>
          <w:sz w:val="24"/>
          <w:szCs w:val="24"/>
        </w:rPr>
      </w:pPr>
      <w:r w:rsidRPr="00BB5487">
        <w:rPr>
          <w:rFonts w:asciiTheme="majorHAnsi" w:hAnsiTheme="majorHAnsi"/>
          <w:sz w:val="24"/>
          <w:szCs w:val="24"/>
        </w:rPr>
        <w:t>Bredbury St Mark’s</w:t>
      </w:r>
      <w:r w:rsidR="006C399D" w:rsidRPr="00BB5487">
        <w:rPr>
          <w:rFonts w:asciiTheme="majorHAnsi" w:hAnsiTheme="majorHAnsi"/>
          <w:sz w:val="24"/>
          <w:szCs w:val="24"/>
        </w:rPr>
        <w:t xml:space="preserve"> encourages </w:t>
      </w:r>
      <w:r w:rsidR="006C399D" w:rsidRPr="00883B65">
        <w:rPr>
          <w:rFonts w:asciiTheme="majorHAnsi" w:hAnsiTheme="majorHAnsi"/>
          <w:sz w:val="24"/>
          <w:szCs w:val="24"/>
        </w:rPr>
        <w:t xml:space="preserve">this by: </w:t>
      </w:r>
    </w:p>
    <w:p w14:paraId="56736EF4" w14:textId="77777777" w:rsidR="006C399D" w:rsidRPr="00883B65" w:rsidRDefault="006C399D" w:rsidP="006C399D">
      <w:pPr>
        <w:pStyle w:val="ListParagraph"/>
        <w:numPr>
          <w:ilvl w:val="0"/>
          <w:numId w:val="18"/>
        </w:numPr>
        <w:spacing w:line="240" w:lineRule="auto"/>
        <w:rPr>
          <w:rFonts w:asciiTheme="majorHAnsi" w:hAnsiTheme="majorHAnsi"/>
          <w:sz w:val="24"/>
          <w:szCs w:val="24"/>
        </w:rPr>
      </w:pPr>
      <w:r w:rsidRPr="00883B65">
        <w:rPr>
          <w:rFonts w:asciiTheme="majorHAnsi" w:hAnsiTheme="majorHAnsi"/>
          <w:sz w:val="24"/>
          <w:szCs w:val="24"/>
        </w:rPr>
        <w:t>Aiming to maintain effective methods of communication with parents/carers at all times.</w:t>
      </w:r>
    </w:p>
    <w:p w14:paraId="25746F18" w14:textId="1F35C4F8" w:rsidR="006C399D" w:rsidRPr="00883B65" w:rsidRDefault="48B186BE" w:rsidP="1292B2ED">
      <w:pPr>
        <w:pStyle w:val="ListParagraph"/>
        <w:numPr>
          <w:ilvl w:val="0"/>
          <w:numId w:val="18"/>
        </w:numPr>
        <w:spacing w:line="240" w:lineRule="auto"/>
        <w:rPr>
          <w:rFonts w:asciiTheme="majorHAnsi" w:hAnsiTheme="majorHAnsi"/>
          <w:sz w:val="24"/>
          <w:szCs w:val="24"/>
        </w:rPr>
      </w:pPr>
      <w:r w:rsidRPr="56FAC8ED">
        <w:rPr>
          <w:rFonts w:asciiTheme="majorHAnsi" w:hAnsiTheme="majorHAnsi"/>
          <w:sz w:val="24"/>
          <w:szCs w:val="24"/>
        </w:rPr>
        <w:t>Di</w:t>
      </w:r>
      <w:r w:rsidR="006C399D" w:rsidRPr="56FAC8ED">
        <w:rPr>
          <w:rFonts w:asciiTheme="majorHAnsi" w:hAnsiTheme="majorHAnsi"/>
          <w:sz w:val="24"/>
          <w:szCs w:val="24"/>
        </w:rPr>
        <w:t>scussing any areas of potential need with the parents</w:t>
      </w:r>
      <w:r w:rsidR="001E6193" w:rsidRPr="56FAC8ED">
        <w:rPr>
          <w:rFonts w:asciiTheme="majorHAnsi" w:hAnsiTheme="majorHAnsi"/>
          <w:sz w:val="24"/>
          <w:szCs w:val="24"/>
        </w:rPr>
        <w:t>/carers</w:t>
      </w:r>
      <w:r w:rsidR="006C399D" w:rsidRPr="56FAC8ED">
        <w:rPr>
          <w:rFonts w:asciiTheme="majorHAnsi" w:hAnsiTheme="majorHAnsi"/>
          <w:sz w:val="24"/>
          <w:szCs w:val="24"/>
        </w:rPr>
        <w:t xml:space="preserve"> at the earliest point.</w:t>
      </w:r>
    </w:p>
    <w:p w14:paraId="7ED6A722" w14:textId="704E8195" w:rsidR="006C399D" w:rsidRPr="00883B65" w:rsidRDefault="006C399D" w:rsidP="006C399D">
      <w:pPr>
        <w:pStyle w:val="ListParagraph"/>
        <w:numPr>
          <w:ilvl w:val="0"/>
          <w:numId w:val="18"/>
        </w:numPr>
        <w:spacing w:line="240" w:lineRule="auto"/>
        <w:rPr>
          <w:rFonts w:asciiTheme="majorHAnsi" w:hAnsiTheme="majorHAnsi"/>
          <w:sz w:val="24"/>
          <w:szCs w:val="24"/>
        </w:rPr>
      </w:pPr>
      <w:r w:rsidRPr="00883B65">
        <w:rPr>
          <w:rFonts w:asciiTheme="majorHAnsi" w:hAnsiTheme="majorHAnsi"/>
          <w:sz w:val="24"/>
          <w:szCs w:val="24"/>
        </w:rPr>
        <w:t>Listening to, and hearing, what parents</w:t>
      </w:r>
      <w:r w:rsidR="001E6193">
        <w:rPr>
          <w:rFonts w:asciiTheme="majorHAnsi" w:hAnsiTheme="majorHAnsi"/>
          <w:sz w:val="24"/>
          <w:szCs w:val="24"/>
        </w:rPr>
        <w:t>/carers</w:t>
      </w:r>
      <w:r w:rsidRPr="00883B65">
        <w:rPr>
          <w:rFonts w:asciiTheme="majorHAnsi" w:hAnsiTheme="majorHAnsi"/>
          <w:sz w:val="24"/>
          <w:szCs w:val="24"/>
        </w:rPr>
        <w:t xml:space="preserve"> say.</w:t>
      </w:r>
    </w:p>
    <w:p w14:paraId="0BD6C522" w14:textId="37E8513C" w:rsidR="006C399D" w:rsidRPr="00883B65" w:rsidRDefault="006C399D" w:rsidP="006C399D">
      <w:pPr>
        <w:pStyle w:val="ListParagraph"/>
        <w:numPr>
          <w:ilvl w:val="0"/>
          <w:numId w:val="18"/>
        </w:numPr>
        <w:spacing w:line="240" w:lineRule="auto"/>
        <w:rPr>
          <w:rFonts w:asciiTheme="majorHAnsi" w:hAnsiTheme="majorHAnsi"/>
          <w:sz w:val="24"/>
          <w:szCs w:val="24"/>
        </w:rPr>
      </w:pPr>
      <w:r w:rsidRPr="00883B65">
        <w:rPr>
          <w:rFonts w:asciiTheme="majorHAnsi" w:hAnsiTheme="majorHAnsi"/>
          <w:sz w:val="24"/>
          <w:szCs w:val="24"/>
        </w:rPr>
        <w:t>Identifying any outcomes to be achieved with parents</w:t>
      </w:r>
      <w:r w:rsidR="001E6193">
        <w:rPr>
          <w:rFonts w:asciiTheme="majorHAnsi" w:hAnsiTheme="majorHAnsi"/>
          <w:sz w:val="24"/>
          <w:szCs w:val="24"/>
        </w:rPr>
        <w:t>/carers</w:t>
      </w:r>
      <w:r w:rsidRPr="00883B65">
        <w:rPr>
          <w:rFonts w:asciiTheme="majorHAnsi" w:hAnsiTheme="majorHAnsi"/>
          <w:sz w:val="24"/>
          <w:szCs w:val="24"/>
        </w:rPr>
        <w:t xml:space="preserve">. </w:t>
      </w:r>
    </w:p>
    <w:p w14:paraId="49554D8B" w14:textId="02335210" w:rsidR="006C399D" w:rsidRPr="00883B65" w:rsidRDefault="006C399D" w:rsidP="006C399D">
      <w:pPr>
        <w:pStyle w:val="ListParagraph"/>
        <w:numPr>
          <w:ilvl w:val="0"/>
          <w:numId w:val="18"/>
        </w:numPr>
        <w:spacing w:line="240" w:lineRule="auto"/>
        <w:rPr>
          <w:rFonts w:asciiTheme="majorHAnsi" w:hAnsiTheme="majorHAnsi"/>
          <w:sz w:val="24"/>
          <w:szCs w:val="24"/>
        </w:rPr>
      </w:pPr>
      <w:r w:rsidRPr="00883B65">
        <w:rPr>
          <w:rFonts w:asciiTheme="majorHAnsi" w:hAnsiTheme="majorHAnsi"/>
          <w:sz w:val="24"/>
          <w:szCs w:val="24"/>
        </w:rPr>
        <w:t>Actively involving parents</w:t>
      </w:r>
      <w:r w:rsidR="001E6193">
        <w:rPr>
          <w:rFonts w:asciiTheme="majorHAnsi" w:hAnsiTheme="majorHAnsi"/>
          <w:sz w:val="24"/>
          <w:szCs w:val="24"/>
        </w:rPr>
        <w:t>/carers</w:t>
      </w:r>
      <w:r w:rsidRPr="00883B65">
        <w:rPr>
          <w:rFonts w:asciiTheme="majorHAnsi" w:hAnsiTheme="majorHAnsi"/>
          <w:sz w:val="24"/>
          <w:szCs w:val="24"/>
        </w:rPr>
        <w:t xml:space="preserve"> in the graduated approach. </w:t>
      </w:r>
    </w:p>
    <w:p w14:paraId="688C9D11" w14:textId="251FCBEA" w:rsidR="006C399D" w:rsidRPr="00883B65" w:rsidRDefault="006C399D" w:rsidP="006C399D">
      <w:pPr>
        <w:pStyle w:val="ListParagraph"/>
        <w:numPr>
          <w:ilvl w:val="0"/>
          <w:numId w:val="18"/>
        </w:numPr>
        <w:spacing w:line="240" w:lineRule="auto"/>
        <w:rPr>
          <w:rFonts w:asciiTheme="majorHAnsi" w:hAnsiTheme="majorHAnsi"/>
          <w:sz w:val="24"/>
          <w:szCs w:val="24"/>
        </w:rPr>
      </w:pPr>
      <w:r w:rsidRPr="00883B65">
        <w:rPr>
          <w:rFonts w:asciiTheme="majorHAnsi" w:hAnsiTheme="majorHAnsi"/>
          <w:sz w:val="24"/>
          <w:szCs w:val="24"/>
        </w:rPr>
        <w:t>Meeting with parents</w:t>
      </w:r>
      <w:r w:rsidR="001E6193">
        <w:rPr>
          <w:rFonts w:asciiTheme="majorHAnsi" w:hAnsiTheme="majorHAnsi"/>
          <w:sz w:val="24"/>
          <w:szCs w:val="24"/>
        </w:rPr>
        <w:t>/carers</w:t>
      </w:r>
      <w:r w:rsidRPr="00883B65">
        <w:rPr>
          <w:rFonts w:asciiTheme="majorHAnsi" w:hAnsiTheme="majorHAnsi"/>
          <w:sz w:val="24"/>
          <w:szCs w:val="24"/>
        </w:rPr>
        <w:t xml:space="preserve"> regularly (at least 3 x per year) to review child’s provision and progress.  </w:t>
      </w:r>
      <w:r w:rsidR="00C77375" w:rsidRPr="006D0632">
        <w:rPr>
          <w:rFonts w:asciiTheme="majorHAnsi" w:hAnsiTheme="majorHAnsi"/>
          <w:sz w:val="24"/>
          <w:szCs w:val="24"/>
        </w:rPr>
        <w:t>This is in addition to the Parent’s Evenings held during the Autumn and Spring terms.</w:t>
      </w:r>
    </w:p>
    <w:p w14:paraId="757291A1" w14:textId="77777777" w:rsidR="006C399D" w:rsidRPr="00883B65" w:rsidRDefault="006C399D" w:rsidP="006C399D">
      <w:pPr>
        <w:pStyle w:val="ListParagraph"/>
        <w:numPr>
          <w:ilvl w:val="0"/>
          <w:numId w:val="18"/>
        </w:numPr>
        <w:spacing w:line="240" w:lineRule="auto"/>
        <w:rPr>
          <w:rFonts w:asciiTheme="majorHAnsi" w:hAnsiTheme="majorHAnsi"/>
          <w:sz w:val="24"/>
          <w:szCs w:val="24"/>
        </w:rPr>
      </w:pPr>
      <w:r w:rsidRPr="00883B65">
        <w:rPr>
          <w:rFonts w:asciiTheme="majorHAnsi" w:hAnsiTheme="majorHAnsi"/>
          <w:sz w:val="24"/>
          <w:szCs w:val="24"/>
        </w:rPr>
        <w:t>Being honest, open, and transparent about what we can deliver.</w:t>
      </w:r>
    </w:p>
    <w:p w14:paraId="4749C260" w14:textId="12759183" w:rsidR="006C399D" w:rsidRPr="00883B65" w:rsidRDefault="006C399D" w:rsidP="006C399D">
      <w:pPr>
        <w:pStyle w:val="ListParagraph"/>
        <w:numPr>
          <w:ilvl w:val="0"/>
          <w:numId w:val="18"/>
        </w:numPr>
        <w:spacing w:line="240" w:lineRule="auto"/>
        <w:rPr>
          <w:rFonts w:asciiTheme="majorHAnsi" w:hAnsiTheme="majorHAnsi"/>
          <w:sz w:val="24"/>
          <w:szCs w:val="24"/>
        </w:rPr>
      </w:pPr>
      <w:r w:rsidRPr="00883B65">
        <w:rPr>
          <w:rFonts w:asciiTheme="majorHAnsi" w:hAnsiTheme="majorHAnsi"/>
          <w:sz w:val="24"/>
          <w:szCs w:val="24"/>
        </w:rPr>
        <w:t>Making sure parents</w:t>
      </w:r>
      <w:r w:rsidR="001E6193">
        <w:rPr>
          <w:rFonts w:asciiTheme="majorHAnsi" w:hAnsiTheme="majorHAnsi"/>
          <w:sz w:val="24"/>
          <w:szCs w:val="24"/>
        </w:rPr>
        <w:t xml:space="preserve">/carers </w:t>
      </w:r>
      <w:r w:rsidRPr="00883B65">
        <w:rPr>
          <w:rFonts w:asciiTheme="majorHAnsi" w:hAnsiTheme="majorHAnsi"/>
          <w:sz w:val="24"/>
          <w:szCs w:val="24"/>
        </w:rPr>
        <w:t>know who to contact if they have any concerns.</w:t>
      </w:r>
    </w:p>
    <w:p w14:paraId="73B2C47F" w14:textId="77777777" w:rsidR="006C399D" w:rsidRPr="00883B65" w:rsidRDefault="006C399D" w:rsidP="006C399D">
      <w:pPr>
        <w:spacing w:line="240" w:lineRule="auto"/>
        <w:rPr>
          <w:rFonts w:asciiTheme="majorHAnsi" w:hAnsiTheme="majorHAnsi"/>
          <w:sz w:val="24"/>
          <w:szCs w:val="24"/>
        </w:rPr>
      </w:pPr>
      <w:r w:rsidRPr="00883B65">
        <w:rPr>
          <w:rFonts w:asciiTheme="majorHAnsi" w:hAnsiTheme="majorHAnsi"/>
          <w:sz w:val="24"/>
          <w:szCs w:val="24"/>
        </w:rPr>
        <w:t xml:space="preserve">Where children and young people are ‘looked after’ by the Local Authority, we have an additional role as we are all corporate parents. National figures show that children who are looked after are significantly over-represented at school support stages and through statutory needs assessments. To ensure that we are responding appropriately we: </w:t>
      </w:r>
    </w:p>
    <w:p w14:paraId="2C29445C" w14:textId="77777777" w:rsidR="006C399D" w:rsidRPr="00883B65" w:rsidRDefault="006C399D" w:rsidP="006C399D">
      <w:pPr>
        <w:pStyle w:val="ListParagraph"/>
        <w:numPr>
          <w:ilvl w:val="0"/>
          <w:numId w:val="19"/>
        </w:numPr>
        <w:spacing w:line="240" w:lineRule="auto"/>
        <w:rPr>
          <w:rFonts w:asciiTheme="majorHAnsi" w:hAnsiTheme="majorHAnsi"/>
          <w:sz w:val="24"/>
          <w:szCs w:val="24"/>
        </w:rPr>
      </w:pPr>
      <w:r w:rsidRPr="00883B65">
        <w:rPr>
          <w:rFonts w:asciiTheme="majorHAnsi" w:hAnsiTheme="majorHAnsi"/>
          <w:sz w:val="24"/>
          <w:szCs w:val="24"/>
        </w:rPr>
        <w:t xml:space="preserve">Do not make assumptions based on a pupil’s care status. </w:t>
      </w:r>
    </w:p>
    <w:p w14:paraId="46303997" w14:textId="77777777" w:rsidR="006C399D" w:rsidRPr="00883B65" w:rsidRDefault="006C399D" w:rsidP="006C399D">
      <w:pPr>
        <w:pStyle w:val="ListParagraph"/>
        <w:numPr>
          <w:ilvl w:val="0"/>
          <w:numId w:val="19"/>
        </w:numPr>
        <w:spacing w:line="240" w:lineRule="auto"/>
        <w:rPr>
          <w:rFonts w:asciiTheme="majorHAnsi" w:hAnsiTheme="majorHAnsi"/>
          <w:sz w:val="24"/>
          <w:szCs w:val="24"/>
        </w:rPr>
      </w:pPr>
      <w:r w:rsidRPr="00883B65">
        <w:rPr>
          <w:rFonts w:asciiTheme="majorHAnsi" w:hAnsiTheme="majorHAnsi"/>
          <w:sz w:val="24"/>
          <w:szCs w:val="24"/>
        </w:rPr>
        <w:t xml:space="preserve">Monitor the progress of all our children who are looked after termly. </w:t>
      </w:r>
    </w:p>
    <w:p w14:paraId="431E2A3A" w14:textId="77777777" w:rsidR="006C399D" w:rsidRPr="00883B65" w:rsidRDefault="006C399D" w:rsidP="006C399D">
      <w:pPr>
        <w:pStyle w:val="ListParagraph"/>
        <w:numPr>
          <w:ilvl w:val="0"/>
          <w:numId w:val="19"/>
        </w:numPr>
        <w:spacing w:line="240" w:lineRule="auto"/>
        <w:rPr>
          <w:rFonts w:asciiTheme="majorHAnsi" w:hAnsiTheme="majorHAnsi"/>
          <w:sz w:val="24"/>
          <w:szCs w:val="24"/>
        </w:rPr>
      </w:pPr>
      <w:r w:rsidRPr="00883B65">
        <w:rPr>
          <w:rFonts w:asciiTheme="majorHAnsi" w:hAnsiTheme="majorHAnsi"/>
          <w:sz w:val="24"/>
          <w:szCs w:val="24"/>
        </w:rPr>
        <w:t xml:space="preserve">Follow Local Authority procedures regarding keeping up-to-date records which are easily understood by everyone involved. </w:t>
      </w:r>
    </w:p>
    <w:p w14:paraId="7746BAC6" w14:textId="77777777" w:rsidR="006C399D" w:rsidRPr="00883B65" w:rsidRDefault="006C399D" w:rsidP="006C399D">
      <w:pPr>
        <w:pStyle w:val="ListParagraph"/>
        <w:numPr>
          <w:ilvl w:val="0"/>
          <w:numId w:val="19"/>
        </w:numPr>
        <w:spacing w:line="240" w:lineRule="auto"/>
        <w:rPr>
          <w:rFonts w:asciiTheme="majorHAnsi" w:hAnsiTheme="majorHAnsi"/>
          <w:sz w:val="24"/>
          <w:szCs w:val="24"/>
        </w:rPr>
      </w:pPr>
      <w:r w:rsidRPr="00883B65">
        <w:rPr>
          <w:rFonts w:asciiTheme="majorHAnsi" w:hAnsiTheme="majorHAnsi"/>
          <w:sz w:val="24"/>
          <w:szCs w:val="24"/>
        </w:rPr>
        <w:t xml:space="preserve">Ensure close working with the specialist services who support children who are looked after, e.g. social workers and virtual schools. </w:t>
      </w:r>
    </w:p>
    <w:p w14:paraId="6F78379C" w14:textId="77777777" w:rsidR="006C399D" w:rsidRPr="00883B65" w:rsidRDefault="006C399D" w:rsidP="006C399D">
      <w:pPr>
        <w:pStyle w:val="ListParagraph"/>
        <w:numPr>
          <w:ilvl w:val="0"/>
          <w:numId w:val="19"/>
        </w:numPr>
        <w:spacing w:line="240" w:lineRule="auto"/>
        <w:rPr>
          <w:rFonts w:asciiTheme="majorHAnsi" w:hAnsiTheme="majorHAnsi"/>
          <w:sz w:val="24"/>
          <w:szCs w:val="24"/>
        </w:rPr>
      </w:pPr>
      <w:r w:rsidRPr="00883B65">
        <w:rPr>
          <w:rFonts w:asciiTheme="majorHAnsi" w:hAnsiTheme="majorHAnsi"/>
          <w:sz w:val="24"/>
          <w:szCs w:val="24"/>
        </w:rPr>
        <w:t xml:space="preserve">Normalise life experience wherever possible. </w:t>
      </w:r>
    </w:p>
    <w:p w14:paraId="71FA5B46" w14:textId="06BA7F16" w:rsidR="006C399D" w:rsidRPr="000D2086" w:rsidRDefault="006C399D" w:rsidP="006C399D">
      <w:pPr>
        <w:pStyle w:val="ListParagraph"/>
        <w:numPr>
          <w:ilvl w:val="0"/>
          <w:numId w:val="19"/>
        </w:numPr>
        <w:spacing w:line="240" w:lineRule="auto"/>
        <w:rPr>
          <w:rFonts w:asciiTheme="majorHAnsi" w:hAnsiTheme="majorHAnsi"/>
          <w:sz w:val="24"/>
          <w:szCs w:val="24"/>
        </w:rPr>
      </w:pPr>
      <w:r w:rsidRPr="00883B65">
        <w:rPr>
          <w:rFonts w:asciiTheme="majorHAnsi" w:hAnsiTheme="majorHAnsi"/>
          <w:sz w:val="24"/>
          <w:szCs w:val="24"/>
        </w:rPr>
        <w:t xml:space="preserve">Ensure our children who are looked after, especially those with SEND, are fully included in the activities available, accepting that sometimes this will mean </w:t>
      </w:r>
      <w:r w:rsidRPr="000D2086">
        <w:rPr>
          <w:rFonts w:asciiTheme="majorHAnsi" w:hAnsiTheme="majorHAnsi"/>
          <w:sz w:val="24"/>
          <w:szCs w:val="24"/>
        </w:rPr>
        <w:t xml:space="preserve">additional arrangements to allow them to take part in activities. </w:t>
      </w:r>
    </w:p>
    <w:p w14:paraId="3BAA25B1" w14:textId="43E9F101" w:rsidR="00C27D36" w:rsidRPr="000D2086" w:rsidRDefault="00C27D36" w:rsidP="006C399D">
      <w:pPr>
        <w:pStyle w:val="ListParagraph"/>
        <w:numPr>
          <w:ilvl w:val="0"/>
          <w:numId w:val="19"/>
        </w:numPr>
        <w:spacing w:line="240" w:lineRule="auto"/>
        <w:rPr>
          <w:rFonts w:asciiTheme="majorHAnsi" w:hAnsiTheme="majorHAnsi"/>
          <w:sz w:val="24"/>
          <w:szCs w:val="24"/>
        </w:rPr>
      </w:pPr>
      <w:r w:rsidRPr="000D2086">
        <w:rPr>
          <w:rFonts w:asciiTheme="majorHAnsi" w:hAnsiTheme="majorHAnsi"/>
          <w:sz w:val="24"/>
          <w:szCs w:val="24"/>
        </w:rPr>
        <w:t xml:space="preserve">Hold termly Personal Education Plan (PEP) review meetings, inviting carers and all professionals involved in supporting the child in line with legal requirements.  The </w:t>
      </w:r>
      <w:r w:rsidRPr="000D2086">
        <w:rPr>
          <w:rFonts w:asciiTheme="majorHAnsi" w:hAnsiTheme="majorHAnsi"/>
          <w:sz w:val="24"/>
          <w:szCs w:val="24"/>
        </w:rPr>
        <w:lastRenderedPageBreak/>
        <w:t xml:space="preserve">child’s views will also be sought.  in addition, it may be felt beneficial for the child to attend part of the meeting so they feel their voice has been recognised and valued. </w:t>
      </w:r>
    </w:p>
    <w:p w14:paraId="4E8EA8AB" w14:textId="77777777" w:rsidR="004775F4" w:rsidRPr="00C27D36" w:rsidRDefault="004775F4" w:rsidP="004775F4">
      <w:pPr>
        <w:pStyle w:val="ListParagraph"/>
        <w:spacing w:line="240" w:lineRule="auto"/>
        <w:rPr>
          <w:rFonts w:asciiTheme="majorHAnsi" w:hAnsiTheme="majorHAnsi"/>
          <w:color w:val="FF0000"/>
          <w:sz w:val="32"/>
          <w:szCs w:val="32"/>
          <w:u w:val="single"/>
        </w:rPr>
      </w:pPr>
    </w:p>
    <w:p w14:paraId="07FAA796" w14:textId="29BDE4FA" w:rsidR="004775F4" w:rsidRPr="000304C9" w:rsidRDefault="00406925" w:rsidP="00AD6464">
      <w:pPr>
        <w:pStyle w:val="ListParagraph"/>
        <w:spacing w:line="240" w:lineRule="auto"/>
        <w:jc w:val="center"/>
        <w:rPr>
          <w:rFonts w:asciiTheme="majorHAnsi" w:hAnsiTheme="majorHAnsi"/>
          <w:b/>
          <w:bCs/>
          <w:sz w:val="32"/>
          <w:szCs w:val="32"/>
        </w:rPr>
      </w:pPr>
      <w:r w:rsidRPr="000304C9">
        <w:rPr>
          <w:rFonts w:asciiTheme="majorHAnsi" w:hAnsiTheme="majorHAnsi"/>
          <w:b/>
          <w:bCs/>
          <w:sz w:val="32"/>
          <w:szCs w:val="32"/>
        </w:rPr>
        <w:t>How do we work collaboratively with the child, ensuring the child’s voice is listened to?</w:t>
      </w:r>
    </w:p>
    <w:p w14:paraId="31E8343E" w14:textId="77777777" w:rsidR="00A339F4" w:rsidRPr="00883B65" w:rsidRDefault="00A339F4" w:rsidP="00A339F4">
      <w:pPr>
        <w:spacing w:line="240" w:lineRule="auto"/>
        <w:rPr>
          <w:rFonts w:asciiTheme="majorHAnsi" w:hAnsiTheme="majorHAnsi"/>
          <w:sz w:val="24"/>
          <w:szCs w:val="24"/>
        </w:rPr>
      </w:pPr>
      <w:r w:rsidRPr="00883B65">
        <w:rPr>
          <w:rFonts w:asciiTheme="majorHAnsi" w:hAnsiTheme="majorHAnsi"/>
          <w:sz w:val="24"/>
          <w:szCs w:val="24"/>
        </w:rPr>
        <w:t>All staff develop strong relationships with their pupils fostering a climate of openness, trust, and support.</w:t>
      </w:r>
    </w:p>
    <w:p w14:paraId="34290EBB" w14:textId="75BB0E40" w:rsidR="00A339F4" w:rsidRPr="00883B65" w:rsidRDefault="00A339F4" w:rsidP="00A339F4">
      <w:pPr>
        <w:spacing w:line="240" w:lineRule="auto"/>
        <w:rPr>
          <w:rFonts w:asciiTheme="majorHAnsi" w:hAnsiTheme="majorHAnsi"/>
          <w:sz w:val="24"/>
          <w:szCs w:val="24"/>
        </w:rPr>
      </w:pPr>
      <w:r w:rsidRPr="00883B65">
        <w:rPr>
          <w:rFonts w:asciiTheme="majorHAnsi" w:hAnsiTheme="majorHAnsi"/>
          <w:sz w:val="24"/>
          <w:szCs w:val="24"/>
        </w:rPr>
        <w:t xml:space="preserve">The Children and Families Act is clear that all children and young people: </w:t>
      </w:r>
    </w:p>
    <w:p w14:paraId="2626FE77" w14:textId="77777777" w:rsidR="00A339F4" w:rsidRPr="00883B65" w:rsidRDefault="00A339F4" w:rsidP="00A339F4">
      <w:pPr>
        <w:pStyle w:val="ListParagraph"/>
        <w:numPr>
          <w:ilvl w:val="0"/>
          <w:numId w:val="20"/>
        </w:numPr>
        <w:spacing w:line="240" w:lineRule="auto"/>
        <w:rPr>
          <w:rFonts w:asciiTheme="majorHAnsi" w:hAnsiTheme="majorHAnsi"/>
          <w:sz w:val="24"/>
          <w:szCs w:val="24"/>
        </w:rPr>
      </w:pPr>
      <w:r w:rsidRPr="00883B65">
        <w:rPr>
          <w:rFonts w:asciiTheme="majorHAnsi" w:hAnsiTheme="majorHAnsi"/>
          <w:sz w:val="24"/>
          <w:szCs w:val="24"/>
        </w:rPr>
        <w:t>need to be supported to develop aspirations for their future lives as active members of their community.</w:t>
      </w:r>
    </w:p>
    <w:p w14:paraId="40FCEF9A" w14:textId="77777777" w:rsidR="00A339F4" w:rsidRPr="00883B65" w:rsidRDefault="00A339F4" w:rsidP="00A339F4">
      <w:pPr>
        <w:pStyle w:val="ListParagraph"/>
        <w:numPr>
          <w:ilvl w:val="0"/>
          <w:numId w:val="20"/>
        </w:numPr>
        <w:spacing w:line="240" w:lineRule="auto"/>
        <w:rPr>
          <w:rFonts w:asciiTheme="majorHAnsi" w:hAnsiTheme="majorHAnsi"/>
          <w:sz w:val="24"/>
          <w:szCs w:val="24"/>
        </w:rPr>
      </w:pPr>
      <w:r w:rsidRPr="00883B65">
        <w:rPr>
          <w:rFonts w:asciiTheme="majorHAnsi" w:hAnsiTheme="majorHAnsi"/>
          <w:sz w:val="24"/>
          <w:szCs w:val="24"/>
        </w:rPr>
        <w:t xml:space="preserve">have the right to have their voice heard. </w:t>
      </w:r>
    </w:p>
    <w:p w14:paraId="4280AEA7" w14:textId="77777777" w:rsidR="00A339F4" w:rsidRPr="00883B65" w:rsidRDefault="00A339F4" w:rsidP="00A339F4">
      <w:pPr>
        <w:pStyle w:val="ListParagraph"/>
        <w:numPr>
          <w:ilvl w:val="0"/>
          <w:numId w:val="20"/>
        </w:numPr>
        <w:spacing w:line="240" w:lineRule="auto"/>
        <w:rPr>
          <w:rFonts w:asciiTheme="majorHAnsi" w:hAnsiTheme="majorHAnsi"/>
          <w:sz w:val="24"/>
          <w:szCs w:val="24"/>
        </w:rPr>
      </w:pPr>
      <w:r w:rsidRPr="00883B65">
        <w:rPr>
          <w:rFonts w:asciiTheme="majorHAnsi" w:hAnsiTheme="majorHAnsi"/>
          <w:sz w:val="24"/>
          <w:szCs w:val="24"/>
        </w:rPr>
        <w:t xml:space="preserve">should be involved in discussions about their learning, progress and how provision is made. </w:t>
      </w:r>
    </w:p>
    <w:p w14:paraId="5DB90FFD" w14:textId="45EF3774" w:rsidR="00A339F4" w:rsidRPr="00883B65" w:rsidRDefault="00A339F4" w:rsidP="00A339F4">
      <w:pPr>
        <w:spacing w:line="240" w:lineRule="auto"/>
        <w:rPr>
          <w:rFonts w:asciiTheme="majorHAnsi" w:hAnsiTheme="majorHAnsi"/>
          <w:sz w:val="24"/>
          <w:szCs w:val="24"/>
        </w:rPr>
      </w:pPr>
      <w:r>
        <w:rPr>
          <w:rFonts w:asciiTheme="majorHAnsi" w:hAnsiTheme="majorHAnsi"/>
          <w:sz w:val="24"/>
          <w:szCs w:val="24"/>
        </w:rPr>
        <w:t xml:space="preserve">At CDAT, </w:t>
      </w:r>
      <w:r w:rsidR="00330484">
        <w:rPr>
          <w:rFonts w:asciiTheme="majorHAnsi" w:hAnsiTheme="majorHAnsi"/>
          <w:sz w:val="24"/>
          <w:szCs w:val="24"/>
        </w:rPr>
        <w:t xml:space="preserve">we endeavour to ensure </w:t>
      </w:r>
      <w:r w:rsidRPr="00883B65">
        <w:rPr>
          <w:rFonts w:asciiTheme="majorHAnsi" w:hAnsiTheme="majorHAnsi"/>
          <w:sz w:val="24"/>
          <w:szCs w:val="24"/>
        </w:rPr>
        <w:t>all pupils are</w:t>
      </w:r>
      <w:r w:rsidR="00330484">
        <w:rPr>
          <w:rFonts w:asciiTheme="majorHAnsi" w:hAnsiTheme="majorHAnsi"/>
          <w:sz w:val="24"/>
          <w:szCs w:val="24"/>
        </w:rPr>
        <w:t xml:space="preserve"> listened to</w:t>
      </w:r>
      <w:r w:rsidR="001F298F">
        <w:rPr>
          <w:rFonts w:asciiTheme="majorHAnsi" w:hAnsiTheme="majorHAnsi"/>
          <w:sz w:val="24"/>
          <w:szCs w:val="24"/>
        </w:rPr>
        <w:t xml:space="preserve"> and actively</w:t>
      </w:r>
      <w:r w:rsidRPr="00883B65">
        <w:rPr>
          <w:rFonts w:asciiTheme="majorHAnsi" w:hAnsiTheme="majorHAnsi"/>
          <w:sz w:val="24"/>
          <w:szCs w:val="24"/>
        </w:rPr>
        <w:t xml:space="preserve"> encouraged to </w:t>
      </w:r>
      <w:r w:rsidR="001F298F">
        <w:rPr>
          <w:rFonts w:asciiTheme="majorHAnsi" w:hAnsiTheme="majorHAnsi"/>
          <w:sz w:val="24"/>
          <w:szCs w:val="24"/>
        </w:rPr>
        <w:t xml:space="preserve">share their views. </w:t>
      </w:r>
    </w:p>
    <w:p w14:paraId="1FA73627" w14:textId="5EFD2685" w:rsidR="00A339F4" w:rsidRPr="00883B65" w:rsidRDefault="00A339F4" w:rsidP="00A339F4">
      <w:pPr>
        <w:spacing w:line="240" w:lineRule="auto"/>
        <w:rPr>
          <w:rFonts w:asciiTheme="majorHAnsi" w:hAnsiTheme="majorHAnsi"/>
          <w:sz w:val="24"/>
          <w:szCs w:val="24"/>
        </w:rPr>
      </w:pPr>
      <w:r w:rsidRPr="00883B65">
        <w:rPr>
          <w:rFonts w:asciiTheme="majorHAnsi" w:hAnsiTheme="majorHAnsi"/>
          <w:sz w:val="24"/>
          <w:szCs w:val="24"/>
        </w:rPr>
        <w:t xml:space="preserve">At </w:t>
      </w:r>
      <w:r w:rsidR="00BB5487" w:rsidRPr="00BB5487">
        <w:rPr>
          <w:rFonts w:asciiTheme="majorHAnsi" w:hAnsiTheme="majorHAnsi"/>
          <w:sz w:val="24"/>
          <w:szCs w:val="24"/>
        </w:rPr>
        <w:t>Bredbury St Mark’s</w:t>
      </w:r>
      <w:r w:rsidRPr="00883B65">
        <w:rPr>
          <w:rFonts w:asciiTheme="majorHAnsi" w:hAnsiTheme="majorHAnsi"/>
          <w:sz w:val="24"/>
          <w:szCs w:val="24"/>
        </w:rPr>
        <w:t>, we have a range of strategies in place to support pupils to contribute their views</w:t>
      </w:r>
      <w:r w:rsidR="009E01B9">
        <w:rPr>
          <w:rFonts w:asciiTheme="majorHAnsi" w:hAnsiTheme="majorHAnsi"/>
          <w:sz w:val="24"/>
          <w:szCs w:val="24"/>
        </w:rPr>
        <w:t xml:space="preserve"> and allow staff to hear their voice</w:t>
      </w:r>
      <w:r w:rsidRPr="00883B65">
        <w:rPr>
          <w:rFonts w:asciiTheme="majorHAnsi" w:hAnsiTheme="majorHAnsi"/>
          <w:sz w:val="24"/>
          <w:szCs w:val="24"/>
        </w:rPr>
        <w:t xml:space="preserve">, these include: </w:t>
      </w:r>
    </w:p>
    <w:tbl>
      <w:tblPr>
        <w:tblStyle w:val="TableGrid"/>
        <w:tblW w:w="0" w:type="auto"/>
        <w:tblLook w:val="04A0" w:firstRow="1" w:lastRow="0" w:firstColumn="1" w:lastColumn="0" w:noHBand="0" w:noVBand="1"/>
      </w:tblPr>
      <w:tblGrid>
        <w:gridCol w:w="8851"/>
      </w:tblGrid>
      <w:tr w:rsidR="00A339F4" w:rsidRPr="00883B65" w14:paraId="4A96FA80" w14:textId="77777777" w:rsidTr="00A67CB1">
        <w:trPr>
          <w:trHeight w:val="289"/>
        </w:trPr>
        <w:tc>
          <w:tcPr>
            <w:tcW w:w="8851" w:type="dxa"/>
          </w:tcPr>
          <w:p w14:paraId="6CD53674" w14:textId="6DC8E266" w:rsidR="00A339F4" w:rsidRPr="00A67CB1" w:rsidRDefault="00A339F4" w:rsidP="00A67CB1">
            <w:pPr>
              <w:jc w:val="center"/>
              <w:rPr>
                <w:rFonts w:asciiTheme="majorHAnsi" w:hAnsiTheme="majorHAnsi"/>
                <w:b/>
                <w:bCs/>
                <w:sz w:val="24"/>
                <w:szCs w:val="24"/>
              </w:rPr>
            </w:pPr>
            <w:r w:rsidRPr="00A67CB1">
              <w:rPr>
                <w:rFonts w:asciiTheme="majorHAnsi" w:hAnsiTheme="majorHAnsi"/>
                <w:b/>
                <w:bCs/>
                <w:sz w:val="24"/>
                <w:szCs w:val="24"/>
              </w:rPr>
              <w:t>Pupil Voice</w:t>
            </w:r>
          </w:p>
        </w:tc>
      </w:tr>
      <w:tr w:rsidR="00A339F4" w:rsidRPr="00883B65" w14:paraId="41DB665E" w14:textId="77777777" w:rsidTr="00A67CB1">
        <w:trPr>
          <w:trHeight w:val="289"/>
        </w:trPr>
        <w:tc>
          <w:tcPr>
            <w:tcW w:w="8851" w:type="dxa"/>
          </w:tcPr>
          <w:p w14:paraId="1D14CBCE" w14:textId="77777777" w:rsidR="00A339F4" w:rsidRPr="00972EE0" w:rsidRDefault="00A339F4" w:rsidP="00CA536D">
            <w:pPr>
              <w:rPr>
                <w:rFonts w:asciiTheme="majorHAnsi" w:hAnsiTheme="majorHAnsi"/>
                <w:sz w:val="24"/>
                <w:szCs w:val="24"/>
              </w:rPr>
            </w:pPr>
            <w:r w:rsidRPr="00972EE0">
              <w:rPr>
                <w:rFonts w:asciiTheme="majorHAnsi" w:hAnsiTheme="majorHAnsi"/>
                <w:sz w:val="24"/>
                <w:szCs w:val="24"/>
              </w:rPr>
              <w:t>Discussions with trusted adults</w:t>
            </w:r>
          </w:p>
        </w:tc>
      </w:tr>
      <w:tr w:rsidR="00A339F4" w:rsidRPr="00883B65" w14:paraId="3C09AFF7" w14:textId="77777777" w:rsidTr="00A67CB1">
        <w:trPr>
          <w:trHeight w:val="278"/>
        </w:trPr>
        <w:tc>
          <w:tcPr>
            <w:tcW w:w="8851" w:type="dxa"/>
          </w:tcPr>
          <w:p w14:paraId="18F2F765" w14:textId="77777777" w:rsidR="00A339F4" w:rsidRPr="00972EE0" w:rsidRDefault="00A339F4" w:rsidP="00CA536D">
            <w:pPr>
              <w:rPr>
                <w:rFonts w:asciiTheme="majorHAnsi" w:hAnsiTheme="majorHAnsi"/>
                <w:sz w:val="24"/>
                <w:szCs w:val="24"/>
              </w:rPr>
            </w:pPr>
            <w:r w:rsidRPr="00972EE0">
              <w:rPr>
                <w:rFonts w:asciiTheme="majorHAnsi" w:hAnsiTheme="majorHAnsi"/>
                <w:sz w:val="24"/>
                <w:szCs w:val="24"/>
              </w:rPr>
              <w:t xml:space="preserve">School council </w:t>
            </w:r>
          </w:p>
        </w:tc>
      </w:tr>
      <w:tr w:rsidR="00A339F4" w:rsidRPr="00883B65" w14:paraId="3AA547B3" w14:textId="77777777" w:rsidTr="00A67CB1">
        <w:trPr>
          <w:trHeight w:val="289"/>
        </w:trPr>
        <w:tc>
          <w:tcPr>
            <w:tcW w:w="8851" w:type="dxa"/>
          </w:tcPr>
          <w:p w14:paraId="5AB05B24" w14:textId="77777777" w:rsidR="00A339F4" w:rsidRPr="00972EE0" w:rsidRDefault="00A339F4" w:rsidP="00CA536D">
            <w:pPr>
              <w:rPr>
                <w:rFonts w:asciiTheme="majorHAnsi" w:hAnsiTheme="majorHAnsi"/>
                <w:sz w:val="24"/>
                <w:szCs w:val="24"/>
              </w:rPr>
            </w:pPr>
            <w:r w:rsidRPr="00972EE0">
              <w:rPr>
                <w:rFonts w:asciiTheme="majorHAnsi" w:hAnsiTheme="majorHAnsi"/>
                <w:sz w:val="24"/>
                <w:szCs w:val="24"/>
              </w:rPr>
              <w:t xml:space="preserve">Questionnaires </w:t>
            </w:r>
          </w:p>
        </w:tc>
      </w:tr>
      <w:tr w:rsidR="00A339F4" w:rsidRPr="00883B65" w14:paraId="64A5E475" w14:textId="77777777" w:rsidTr="00A67CB1">
        <w:trPr>
          <w:trHeight w:val="289"/>
        </w:trPr>
        <w:tc>
          <w:tcPr>
            <w:tcW w:w="8851" w:type="dxa"/>
          </w:tcPr>
          <w:p w14:paraId="71BC6CC6" w14:textId="77777777" w:rsidR="00A339F4" w:rsidRPr="00972EE0" w:rsidRDefault="00A339F4" w:rsidP="00CA536D">
            <w:pPr>
              <w:rPr>
                <w:rFonts w:asciiTheme="majorHAnsi" w:hAnsiTheme="majorHAnsi"/>
                <w:sz w:val="24"/>
                <w:szCs w:val="24"/>
              </w:rPr>
            </w:pPr>
            <w:r w:rsidRPr="00972EE0">
              <w:rPr>
                <w:rFonts w:asciiTheme="majorHAnsi" w:hAnsiTheme="majorHAnsi"/>
                <w:sz w:val="24"/>
                <w:szCs w:val="24"/>
              </w:rPr>
              <w:t>Worry box</w:t>
            </w:r>
          </w:p>
        </w:tc>
      </w:tr>
      <w:tr w:rsidR="00972EE0" w:rsidRPr="00883B65" w14:paraId="5E20F7DD" w14:textId="77777777" w:rsidTr="00A67CB1">
        <w:trPr>
          <w:trHeight w:val="289"/>
        </w:trPr>
        <w:tc>
          <w:tcPr>
            <w:tcW w:w="8851" w:type="dxa"/>
          </w:tcPr>
          <w:p w14:paraId="7A6A613A" w14:textId="4B1609BD" w:rsidR="00972EE0" w:rsidRPr="00972EE0" w:rsidRDefault="00972EE0" w:rsidP="00CA536D">
            <w:pPr>
              <w:rPr>
                <w:rFonts w:asciiTheme="majorHAnsi" w:hAnsiTheme="majorHAnsi"/>
                <w:sz w:val="24"/>
                <w:szCs w:val="24"/>
              </w:rPr>
            </w:pPr>
            <w:r w:rsidRPr="00972EE0">
              <w:rPr>
                <w:rFonts w:asciiTheme="majorHAnsi" w:hAnsiTheme="majorHAnsi"/>
                <w:sz w:val="24"/>
                <w:szCs w:val="24"/>
              </w:rPr>
              <w:t>One Page Profile</w:t>
            </w:r>
          </w:p>
        </w:tc>
      </w:tr>
      <w:tr w:rsidR="00A339F4" w:rsidRPr="00155698" w14:paraId="186264AC" w14:textId="77777777" w:rsidTr="00A67CB1">
        <w:trPr>
          <w:trHeight w:val="289"/>
        </w:trPr>
        <w:tc>
          <w:tcPr>
            <w:tcW w:w="8851" w:type="dxa"/>
          </w:tcPr>
          <w:p w14:paraId="4B3A5883" w14:textId="2F146B2E" w:rsidR="00A339F4" w:rsidRPr="00972EE0" w:rsidRDefault="00155698" w:rsidP="00CA536D">
            <w:pPr>
              <w:rPr>
                <w:rFonts w:asciiTheme="majorHAnsi" w:hAnsiTheme="majorHAnsi"/>
                <w:sz w:val="24"/>
                <w:szCs w:val="24"/>
              </w:rPr>
            </w:pPr>
            <w:r w:rsidRPr="00972EE0">
              <w:rPr>
                <w:rFonts w:asciiTheme="majorHAnsi" w:hAnsiTheme="majorHAnsi"/>
                <w:sz w:val="24"/>
                <w:szCs w:val="24"/>
              </w:rPr>
              <w:t xml:space="preserve">Circle Time </w:t>
            </w:r>
          </w:p>
        </w:tc>
      </w:tr>
    </w:tbl>
    <w:p w14:paraId="11BCCE1D" w14:textId="77777777" w:rsidR="00A339F4" w:rsidRPr="00155698" w:rsidRDefault="00A339F4" w:rsidP="00A339F4">
      <w:pPr>
        <w:spacing w:line="240" w:lineRule="auto"/>
        <w:rPr>
          <w:rFonts w:asciiTheme="majorHAnsi" w:hAnsiTheme="majorHAnsi"/>
          <w:color w:val="0070C0"/>
          <w:sz w:val="24"/>
          <w:szCs w:val="24"/>
        </w:rPr>
      </w:pPr>
    </w:p>
    <w:p w14:paraId="2D2BE1C1" w14:textId="06FB32A3" w:rsidR="004775F4" w:rsidRDefault="00A339F4" w:rsidP="1292B2ED">
      <w:pPr>
        <w:spacing w:line="240" w:lineRule="auto"/>
        <w:rPr>
          <w:rFonts w:asciiTheme="majorHAnsi" w:hAnsiTheme="majorHAnsi"/>
          <w:sz w:val="24"/>
          <w:szCs w:val="24"/>
        </w:rPr>
      </w:pPr>
      <w:r w:rsidRPr="56FAC8ED">
        <w:rPr>
          <w:rFonts w:asciiTheme="majorHAnsi" w:hAnsiTheme="majorHAnsi"/>
          <w:sz w:val="24"/>
          <w:szCs w:val="24"/>
        </w:rPr>
        <w:t xml:space="preserve">All pupils are also encouraged to monitor and assess their own progress in a positive and supportive environment. </w:t>
      </w:r>
      <w:r w:rsidR="0DA65CB8" w:rsidRPr="56FAC8ED">
        <w:rPr>
          <w:rFonts w:asciiTheme="majorHAnsi" w:hAnsiTheme="majorHAnsi"/>
          <w:sz w:val="24"/>
          <w:szCs w:val="24"/>
        </w:rPr>
        <w:t>I</w:t>
      </w:r>
      <w:r w:rsidRPr="56FAC8ED">
        <w:rPr>
          <w:rFonts w:asciiTheme="majorHAnsi" w:hAnsiTheme="majorHAnsi"/>
          <w:sz w:val="24"/>
          <w:szCs w:val="24"/>
        </w:rPr>
        <w:t>nterventions or strategies are explained and discussed with pupils. Where required, pupils are assigned a trusted adult who they can talk to on frequent basis</w:t>
      </w:r>
      <w:r w:rsidR="00A67CB1" w:rsidRPr="56FAC8ED">
        <w:rPr>
          <w:rFonts w:asciiTheme="majorHAnsi" w:hAnsiTheme="majorHAnsi"/>
          <w:sz w:val="24"/>
          <w:szCs w:val="24"/>
        </w:rPr>
        <w:t xml:space="preserve">, as and when required. </w:t>
      </w:r>
    </w:p>
    <w:p w14:paraId="460C455F" w14:textId="3CF393C4" w:rsidR="009F69B5" w:rsidRDefault="009F69B5" w:rsidP="1292B2ED">
      <w:pPr>
        <w:spacing w:line="240" w:lineRule="auto"/>
        <w:rPr>
          <w:rFonts w:asciiTheme="majorHAnsi" w:hAnsiTheme="majorHAnsi"/>
          <w:sz w:val="24"/>
          <w:szCs w:val="24"/>
        </w:rPr>
      </w:pPr>
    </w:p>
    <w:p w14:paraId="44577D45" w14:textId="1ADA7D01" w:rsidR="000253BB" w:rsidRPr="000253BB" w:rsidRDefault="00406925" w:rsidP="000253BB">
      <w:pPr>
        <w:pStyle w:val="ListParagraph"/>
        <w:numPr>
          <w:ilvl w:val="0"/>
          <w:numId w:val="7"/>
        </w:numPr>
        <w:rPr>
          <w:rFonts w:asciiTheme="majorHAnsi" w:hAnsiTheme="majorHAnsi"/>
          <w:b/>
          <w:bCs/>
          <w:noProof/>
          <w:sz w:val="32"/>
          <w:szCs w:val="32"/>
          <w:u w:val="single"/>
        </w:rPr>
      </w:pPr>
      <w:r w:rsidRPr="00406925">
        <w:rPr>
          <w:rFonts w:asciiTheme="majorHAnsi" w:hAnsiTheme="majorHAnsi"/>
          <w:b/>
          <w:bCs/>
          <w:noProof/>
          <w:sz w:val="32"/>
          <w:szCs w:val="32"/>
          <w:u w:val="single"/>
        </w:rPr>
        <w:t xml:space="preserve">Inclusive Practice </w:t>
      </w:r>
    </w:p>
    <w:p w14:paraId="1C8E3C91" w14:textId="6B6D87D8" w:rsidR="00406925" w:rsidRPr="000253BB" w:rsidRDefault="00406925" w:rsidP="00CF698A">
      <w:pPr>
        <w:jc w:val="center"/>
        <w:rPr>
          <w:rFonts w:asciiTheme="majorHAnsi" w:hAnsiTheme="majorHAnsi"/>
          <w:b/>
          <w:bCs/>
          <w:noProof/>
          <w:sz w:val="32"/>
          <w:szCs w:val="32"/>
        </w:rPr>
      </w:pPr>
      <w:r w:rsidRPr="000253BB">
        <w:rPr>
          <w:rFonts w:asciiTheme="majorHAnsi" w:hAnsiTheme="majorHAnsi"/>
          <w:b/>
          <w:bCs/>
          <w:noProof/>
          <w:sz w:val="32"/>
          <w:szCs w:val="32"/>
        </w:rPr>
        <w:t>Curriculum, Teaching and Learning</w:t>
      </w:r>
    </w:p>
    <w:p w14:paraId="35D1903C" w14:textId="2B30E387" w:rsidR="00CF698A" w:rsidRPr="00883B65" w:rsidRDefault="00CF698A" w:rsidP="00CF698A">
      <w:pPr>
        <w:spacing w:line="240" w:lineRule="auto"/>
        <w:rPr>
          <w:rFonts w:asciiTheme="majorHAnsi" w:hAnsiTheme="majorHAnsi"/>
          <w:sz w:val="24"/>
          <w:szCs w:val="24"/>
        </w:rPr>
      </w:pPr>
      <w:r w:rsidRPr="00883B65">
        <w:rPr>
          <w:rFonts w:asciiTheme="majorHAnsi" w:hAnsiTheme="majorHAnsi"/>
          <w:sz w:val="24"/>
          <w:szCs w:val="24"/>
        </w:rPr>
        <w:t xml:space="preserve">At </w:t>
      </w:r>
      <w:r w:rsidR="00BB5487" w:rsidRPr="00BB5487">
        <w:rPr>
          <w:rFonts w:asciiTheme="majorHAnsi" w:hAnsiTheme="majorHAnsi"/>
          <w:sz w:val="24"/>
          <w:szCs w:val="24"/>
        </w:rPr>
        <w:t>Bredbury St Mark’s</w:t>
      </w:r>
      <w:r w:rsidRPr="00883B65">
        <w:rPr>
          <w:rFonts w:asciiTheme="majorHAnsi" w:hAnsiTheme="majorHAnsi"/>
          <w:sz w:val="24"/>
          <w:szCs w:val="24"/>
        </w:rPr>
        <w:t xml:space="preserve">, every attempt is made to ensure that the quality of teaching within the classroom is of the highest quality and that every pupil accesses this and is able to take part in all aspects of school life. </w:t>
      </w:r>
    </w:p>
    <w:p w14:paraId="439730C7" w14:textId="2B374232" w:rsidR="00CF698A" w:rsidRPr="00883B65" w:rsidRDefault="00CF698A" w:rsidP="00CF698A">
      <w:pPr>
        <w:spacing w:line="240" w:lineRule="auto"/>
        <w:rPr>
          <w:rFonts w:asciiTheme="majorHAnsi" w:hAnsiTheme="majorHAnsi"/>
          <w:sz w:val="24"/>
          <w:szCs w:val="24"/>
        </w:rPr>
      </w:pPr>
      <w:r w:rsidRPr="00883B65">
        <w:rPr>
          <w:rFonts w:asciiTheme="majorHAnsi" w:hAnsiTheme="majorHAnsi"/>
          <w:sz w:val="24"/>
          <w:szCs w:val="24"/>
        </w:rPr>
        <w:t xml:space="preserve">Our curriculum is designed to foster thought, curiosity, and a desire for learning in all pupils, regardless of their backgrounds, strengths, and needs. It is a gateway to opportunity and to a fulfilling and prosperous life </w:t>
      </w:r>
      <w:r w:rsidR="00A521B2">
        <w:rPr>
          <w:rFonts w:asciiTheme="majorHAnsi" w:hAnsiTheme="majorHAnsi"/>
          <w:sz w:val="24"/>
          <w:szCs w:val="24"/>
        </w:rPr>
        <w:t xml:space="preserve">beyond the classroom. </w:t>
      </w:r>
    </w:p>
    <w:p w14:paraId="1A371A1D" w14:textId="77777777" w:rsidR="00CF698A" w:rsidRPr="00883B65" w:rsidRDefault="00CF698A" w:rsidP="00CF698A">
      <w:pPr>
        <w:spacing w:line="240" w:lineRule="auto"/>
        <w:rPr>
          <w:rFonts w:asciiTheme="majorHAnsi" w:hAnsiTheme="majorHAnsi"/>
          <w:sz w:val="24"/>
          <w:szCs w:val="24"/>
        </w:rPr>
      </w:pPr>
      <w:r w:rsidRPr="00883B65">
        <w:rPr>
          <w:rFonts w:asciiTheme="majorHAnsi" w:hAnsiTheme="majorHAnsi"/>
          <w:sz w:val="24"/>
          <w:szCs w:val="24"/>
        </w:rPr>
        <w:lastRenderedPageBreak/>
        <w:t xml:space="preserve">Most pupils’ learning needs are met through high-quality teaching where class teachers use a range of evidence-informed adaptive teaching strategies. Teachers personalise their teaching for pupils with SEND by using the Provision for All documentation and Heart profiles to inform their planning and delivery for individual pupils. </w:t>
      </w:r>
    </w:p>
    <w:p w14:paraId="4EF17984" w14:textId="77777777" w:rsidR="00CF698A" w:rsidRPr="00883B65" w:rsidRDefault="00CF698A" w:rsidP="00CF698A">
      <w:pPr>
        <w:spacing w:line="240" w:lineRule="auto"/>
        <w:rPr>
          <w:rFonts w:asciiTheme="majorHAnsi" w:hAnsiTheme="majorHAnsi"/>
          <w:sz w:val="24"/>
          <w:szCs w:val="24"/>
        </w:rPr>
      </w:pPr>
      <w:r w:rsidRPr="00883B65">
        <w:rPr>
          <w:rFonts w:asciiTheme="majorHAnsi" w:hAnsiTheme="majorHAnsi"/>
          <w:sz w:val="24"/>
          <w:szCs w:val="24"/>
        </w:rPr>
        <w:t xml:space="preserve">Teachers provide opportunities for pupils with SEND to experience success by: </w:t>
      </w:r>
    </w:p>
    <w:p w14:paraId="20CF9286" w14:textId="763CC646" w:rsidR="00CF698A" w:rsidRPr="00883B65" w:rsidRDefault="00CF698A" w:rsidP="1292B2ED">
      <w:pPr>
        <w:pStyle w:val="ListParagraph"/>
        <w:numPr>
          <w:ilvl w:val="0"/>
          <w:numId w:val="23"/>
        </w:numPr>
        <w:spacing w:line="240" w:lineRule="auto"/>
        <w:rPr>
          <w:rFonts w:asciiTheme="majorHAnsi" w:hAnsiTheme="majorHAnsi"/>
          <w:sz w:val="24"/>
          <w:szCs w:val="24"/>
        </w:rPr>
      </w:pPr>
      <w:r w:rsidRPr="56FAC8ED">
        <w:rPr>
          <w:rFonts w:asciiTheme="majorHAnsi" w:hAnsiTheme="majorHAnsi"/>
          <w:sz w:val="24"/>
          <w:szCs w:val="24"/>
        </w:rPr>
        <w:t>Ensuring that support from teaching assistants and other professionals is planned and targeted and n</w:t>
      </w:r>
      <w:r w:rsidR="557ECBB2" w:rsidRPr="56FAC8ED">
        <w:rPr>
          <w:rFonts w:asciiTheme="majorHAnsi" w:hAnsiTheme="majorHAnsi"/>
          <w:sz w:val="24"/>
          <w:szCs w:val="24"/>
        </w:rPr>
        <w:t xml:space="preserve">ot </w:t>
      </w:r>
      <w:r w:rsidRPr="56FAC8ED">
        <w:rPr>
          <w:rFonts w:asciiTheme="majorHAnsi" w:hAnsiTheme="majorHAnsi"/>
          <w:sz w:val="24"/>
          <w:szCs w:val="24"/>
        </w:rPr>
        <w:t>used as a replacement for high-quality teaching.</w:t>
      </w:r>
    </w:p>
    <w:p w14:paraId="5634E2CA" w14:textId="77777777" w:rsidR="00CF698A" w:rsidRPr="00883B65" w:rsidRDefault="00CF698A" w:rsidP="004B324F">
      <w:pPr>
        <w:pStyle w:val="ListParagraph"/>
        <w:numPr>
          <w:ilvl w:val="0"/>
          <w:numId w:val="23"/>
        </w:numPr>
        <w:spacing w:line="240" w:lineRule="auto"/>
        <w:rPr>
          <w:rFonts w:asciiTheme="majorHAnsi" w:hAnsiTheme="majorHAnsi"/>
          <w:sz w:val="24"/>
          <w:szCs w:val="24"/>
        </w:rPr>
      </w:pPr>
      <w:r w:rsidRPr="00883B65">
        <w:rPr>
          <w:rFonts w:asciiTheme="majorHAnsi" w:hAnsiTheme="majorHAnsi"/>
          <w:sz w:val="24"/>
          <w:szCs w:val="24"/>
        </w:rPr>
        <w:t>Adapting lessons while maintaining high expectations for all, so that all pupils have the opportunity to experience success.</w:t>
      </w:r>
    </w:p>
    <w:p w14:paraId="45ED3D7E" w14:textId="77777777" w:rsidR="00CF698A" w:rsidRPr="00883B65" w:rsidRDefault="00CF698A" w:rsidP="004B324F">
      <w:pPr>
        <w:pStyle w:val="ListParagraph"/>
        <w:numPr>
          <w:ilvl w:val="0"/>
          <w:numId w:val="23"/>
        </w:numPr>
        <w:spacing w:line="240" w:lineRule="auto"/>
        <w:rPr>
          <w:rFonts w:asciiTheme="majorHAnsi" w:hAnsiTheme="majorHAnsi"/>
          <w:sz w:val="24"/>
          <w:szCs w:val="24"/>
        </w:rPr>
      </w:pPr>
      <w:r w:rsidRPr="00883B65">
        <w:rPr>
          <w:rFonts w:asciiTheme="majorHAnsi" w:hAnsiTheme="majorHAnsi"/>
          <w:sz w:val="24"/>
          <w:szCs w:val="24"/>
        </w:rPr>
        <w:t>Making reasonable adjustments, and implementing structured academic or behavioural interventions that are well-matched to pupils’ needs before seeking a diagnosis or specialist support.</w:t>
      </w:r>
    </w:p>
    <w:p w14:paraId="395CEA02" w14:textId="77777777" w:rsidR="00CF698A" w:rsidRPr="00883B65" w:rsidRDefault="00CF698A" w:rsidP="00CF698A">
      <w:pPr>
        <w:spacing w:line="240" w:lineRule="auto"/>
        <w:rPr>
          <w:rFonts w:asciiTheme="majorHAnsi" w:hAnsiTheme="majorHAnsi"/>
          <w:sz w:val="24"/>
          <w:szCs w:val="24"/>
        </w:rPr>
      </w:pPr>
      <w:r w:rsidRPr="00883B65">
        <w:rPr>
          <w:rFonts w:asciiTheme="majorHAnsi" w:hAnsiTheme="majorHAnsi"/>
          <w:sz w:val="24"/>
          <w:szCs w:val="24"/>
        </w:rPr>
        <w:t xml:space="preserve">Teachers adapt their teaching to different pupil needs by: </w:t>
      </w:r>
    </w:p>
    <w:p w14:paraId="3C8A2365" w14:textId="77777777" w:rsidR="00CF698A" w:rsidRPr="00883B65" w:rsidRDefault="00CF698A" w:rsidP="004B324F">
      <w:pPr>
        <w:pStyle w:val="ListParagraph"/>
        <w:numPr>
          <w:ilvl w:val="0"/>
          <w:numId w:val="24"/>
        </w:numPr>
        <w:spacing w:line="240" w:lineRule="auto"/>
        <w:rPr>
          <w:rFonts w:asciiTheme="majorHAnsi" w:hAnsiTheme="majorHAnsi"/>
          <w:sz w:val="24"/>
          <w:szCs w:val="24"/>
        </w:rPr>
      </w:pPr>
      <w:r w:rsidRPr="00883B65">
        <w:rPr>
          <w:rFonts w:asciiTheme="majorHAnsi" w:hAnsiTheme="majorHAnsi"/>
          <w:sz w:val="24"/>
          <w:szCs w:val="24"/>
        </w:rPr>
        <w:t xml:space="preserve">Sharing effective approaches for scaffolding new content and removing scaffolds over time. </w:t>
      </w:r>
    </w:p>
    <w:p w14:paraId="1A7CBD46" w14:textId="77777777" w:rsidR="00CF698A" w:rsidRPr="00883B65" w:rsidRDefault="00CF698A" w:rsidP="004B324F">
      <w:pPr>
        <w:pStyle w:val="ListParagraph"/>
        <w:numPr>
          <w:ilvl w:val="0"/>
          <w:numId w:val="24"/>
        </w:numPr>
        <w:spacing w:line="240" w:lineRule="auto"/>
        <w:rPr>
          <w:rFonts w:asciiTheme="majorHAnsi" w:hAnsiTheme="majorHAnsi"/>
          <w:sz w:val="24"/>
          <w:szCs w:val="24"/>
        </w:rPr>
      </w:pPr>
      <w:r w:rsidRPr="00883B65">
        <w:rPr>
          <w:rFonts w:asciiTheme="majorHAnsi" w:hAnsiTheme="majorHAnsi"/>
          <w:sz w:val="24"/>
          <w:szCs w:val="24"/>
        </w:rPr>
        <w:t xml:space="preserve">Using different forms of assessment. </w:t>
      </w:r>
    </w:p>
    <w:p w14:paraId="3E75E944" w14:textId="77777777" w:rsidR="00CF698A" w:rsidRPr="00883B65" w:rsidRDefault="00CF698A" w:rsidP="004B324F">
      <w:pPr>
        <w:pStyle w:val="ListParagraph"/>
        <w:numPr>
          <w:ilvl w:val="0"/>
          <w:numId w:val="24"/>
        </w:numPr>
        <w:spacing w:line="240" w:lineRule="auto"/>
        <w:rPr>
          <w:rFonts w:asciiTheme="majorHAnsi" w:hAnsiTheme="majorHAnsi"/>
          <w:sz w:val="24"/>
          <w:szCs w:val="24"/>
        </w:rPr>
      </w:pPr>
      <w:r w:rsidRPr="00883B65">
        <w:rPr>
          <w:rFonts w:asciiTheme="majorHAnsi" w:hAnsiTheme="majorHAnsi"/>
          <w:sz w:val="24"/>
          <w:szCs w:val="24"/>
        </w:rPr>
        <w:t xml:space="preserve">Seeking advice when teaching children with special educational needs and disabilities, particularly the </w:t>
      </w:r>
      <w:proofErr w:type="spellStart"/>
      <w:r>
        <w:rPr>
          <w:rFonts w:asciiTheme="majorHAnsi" w:hAnsiTheme="majorHAnsi"/>
          <w:sz w:val="24"/>
          <w:szCs w:val="24"/>
        </w:rPr>
        <w:t>SENDCo</w:t>
      </w:r>
      <w:proofErr w:type="spellEnd"/>
      <w:r w:rsidRPr="00883B65">
        <w:rPr>
          <w:rFonts w:asciiTheme="majorHAnsi" w:hAnsiTheme="majorHAnsi"/>
          <w:sz w:val="24"/>
          <w:szCs w:val="24"/>
        </w:rPr>
        <w:t>.</w:t>
      </w:r>
    </w:p>
    <w:p w14:paraId="4C82B071" w14:textId="60DD16E9" w:rsidR="00CF698A" w:rsidRDefault="00CF698A" w:rsidP="56FAC8ED">
      <w:pPr>
        <w:spacing w:line="240" w:lineRule="auto"/>
        <w:rPr>
          <w:rFonts w:asciiTheme="majorHAnsi" w:hAnsiTheme="majorHAnsi"/>
          <w:sz w:val="24"/>
          <w:szCs w:val="24"/>
        </w:rPr>
      </w:pPr>
      <w:r w:rsidRPr="56FAC8ED">
        <w:rPr>
          <w:rFonts w:asciiTheme="majorHAnsi" w:hAnsiTheme="majorHAnsi"/>
          <w:sz w:val="24"/>
          <w:szCs w:val="24"/>
        </w:rPr>
        <w:t>Where additional support is provided in class, it is deployed thoughtfully and sensiti</w:t>
      </w:r>
      <w:r w:rsidR="00376CB5" w:rsidRPr="56FAC8ED">
        <w:rPr>
          <w:rFonts w:asciiTheme="majorHAnsi" w:hAnsiTheme="majorHAnsi"/>
          <w:sz w:val="24"/>
          <w:szCs w:val="24"/>
        </w:rPr>
        <w:t>ve</w:t>
      </w:r>
      <w:r w:rsidRPr="56FAC8ED">
        <w:rPr>
          <w:rFonts w:asciiTheme="majorHAnsi" w:hAnsiTheme="majorHAnsi"/>
          <w:sz w:val="24"/>
          <w:szCs w:val="24"/>
        </w:rPr>
        <w:t xml:space="preserve">ly to promote pupils’ independence and to avoid them becoming dependent and passive as learners. Support is used to assist the pupil in achieving the </w:t>
      </w:r>
      <w:r w:rsidR="5DA7125B" w:rsidRPr="56FAC8ED">
        <w:rPr>
          <w:rFonts w:asciiTheme="majorHAnsi" w:hAnsiTheme="majorHAnsi"/>
          <w:sz w:val="24"/>
          <w:szCs w:val="24"/>
        </w:rPr>
        <w:t>high expectations</w:t>
      </w:r>
      <w:r w:rsidRPr="56FAC8ED">
        <w:rPr>
          <w:rFonts w:asciiTheme="majorHAnsi" w:hAnsiTheme="majorHAnsi"/>
          <w:sz w:val="24"/>
          <w:szCs w:val="24"/>
        </w:rPr>
        <w:t xml:space="preserve"> and to provide opportunities for overlearning to promote confidence and raise self-esteem. Additional adults work with children within the classroom as directed by the class teacher</w:t>
      </w:r>
      <w:r w:rsidR="55AAE79B" w:rsidRPr="56FAC8ED">
        <w:rPr>
          <w:rFonts w:asciiTheme="majorHAnsi" w:hAnsiTheme="majorHAnsi"/>
          <w:sz w:val="24"/>
          <w:szCs w:val="24"/>
        </w:rPr>
        <w:t xml:space="preserve"> to meet children’s needs. </w:t>
      </w:r>
    </w:p>
    <w:p w14:paraId="334A9C3C" w14:textId="77777777" w:rsidR="00962978" w:rsidRDefault="00962978" w:rsidP="00A643A9">
      <w:pPr>
        <w:pStyle w:val="ListParagraph"/>
        <w:jc w:val="center"/>
        <w:rPr>
          <w:rFonts w:asciiTheme="majorHAnsi" w:hAnsiTheme="majorHAnsi"/>
          <w:noProof/>
          <w:sz w:val="32"/>
          <w:szCs w:val="32"/>
          <w:u w:val="single"/>
        </w:rPr>
      </w:pPr>
    </w:p>
    <w:p w14:paraId="26B70C5B" w14:textId="36060BAB" w:rsidR="00A643A9" w:rsidRPr="000253BB" w:rsidRDefault="00406925" w:rsidP="00962978">
      <w:pPr>
        <w:pStyle w:val="ListParagraph"/>
        <w:jc w:val="center"/>
        <w:rPr>
          <w:rFonts w:asciiTheme="majorHAnsi" w:hAnsiTheme="majorHAnsi"/>
          <w:b/>
          <w:bCs/>
          <w:noProof/>
          <w:sz w:val="32"/>
          <w:szCs w:val="32"/>
        </w:rPr>
      </w:pPr>
      <w:r w:rsidRPr="000253BB">
        <w:rPr>
          <w:rFonts w:asciiTheme="majorHAnsi" w:hAnsiTheme="majorHAnsi"/>
          <w:b/>
          <w:bCs/>
          <w:noProof/>
          <w:sz w:val="32"/>
          <w:szCs w:val="32"/>
        </w:rPr>
        <w:t>Interventions</w:t>
      </w:r>
    </w:p>
    <w:p w14:paraId="5321D300" w14:textId="14716C1F" w:rsidR="00CC24C3" w:rsidRPr="00883B65" w:rsidRDefault="00CC24C3" w:rsidP="1292B2ED">
      <w:pPr>
        <w:spacing w:line="240" w:lineRule="auto"/>
        <w:rPr>
          <w:rFonts w:asciiTheme="majorHAnsi" w:hAnsiTheme="majorHAnsi"/>
          <w:sz w:val="24"/>
          <w:szCs w:val="24"/>
        </w:rPr>
      </w:pPr>
      <w:r w:rsidRPr="1292B2ED">
        <w:rPr>
          <w:rFonts w:asciiTheme="majorHAnsi" w:hAnsiTheme="majorHAnsi"/>
          <w:sz w:val="24"/>
          <w:szCs w:val="24"/>
        </w:rPr>
        <w:t>Interventions can take many forms</w:t>
      </w:r>
      <w:r w:rsidR="6CE2F92E" w:rsidRPr="1292B2ED">
        <w:rPr>
          <w:rFonts w:asciiTheme="majorHAnsi" w:hAnsiTheme="majorHAnsi"/>
          <w:sz w:val="24"/>
          <w:szCs w:val="24"/>
        </w:rPr>
        <w:t>, f</w:t>
      </w:r>
      <w:r w:rsidRPr="1292B2ED">
        <w:rPr>
          <w:rFonts w:asciiTheme="majorHAnsi" w:hAnsiTheme="majorHAnsi"/>
          <w:sz w:val="24"/>
          <w:szCs w:val="24"/>
        </w:rPr>
        <w:t>or example</w:t>
      </w:r>
      <w:r w:rsidR="4B7A1661" w:rsidRPr="1292B2ED">
        <w:rPr>
          <w:rFonts w:asciiTheme="majorHAnsi" w:hAnsiTheme="majorHAnsi"/>
          <w:sz w:val="24"/>
          <w:szCs w:val="24"/>
        </w:rPr>
        <w:t>,</w:t>
      </w:r>
      <w:r w:rsidRPr="1292B2ED">
        <w:rPr>
          <w:rFonts w:asciiTheme="majorHAnsi" w:hAnsiTheme="majorHAnsi"/>
          <w:sz w:val="24"/>
          <w:szCs w:val="24"/>
        </w:rPr>
        <w:t xml:space="preserve"> a task being broken down into smaller steps or a child </w:t>
      </w:r>
      <w:r w:rsidR="00492074" w:rsidRPr="1292B2ED">
        <w:rPr>
          <w:rFonts w:asciiTheme="majorHAnsi" w:hAnsiTheme="majorHAnsi"/>
          <w:sz w:val="24"/>
          <w:szCs w:val="24"/>
        </w:rPr>
        <w:t xml:space="preserve">participating in </w:t>
      </w:r>
      <w:r w:rsidR="00867247" w:rsidRPr="1292B2ED">
        <w:rPr>
          <w:rFonts w:asciiTheme="majorHAnsi" w:hAnsiTheme="majorHAnsi"/>
          <w:sz w:val="24"/>
          <w:szCs w:val="24"/>
        </w:rPr>
        <w:t>play</w:t>
      </w:r>
      <w:r w:rsidR="00492074" w:rsidRPr="1292B2ED">
        <w:rPr>
          <w:rFonts w:asciiTheme="majorHAnsi" w:hAnsiTheme="majorHAnsi"/>
          <w:sz w:val="24"/>
          <w:szCs w:val="24"/>
        </w:rPr>
        <w:t xml:space="preserve"> therapy. </w:t>
      </w:r>
    </w:p>
    <w:p w14:paraId="53A891D9" w14:textId="77777777" w:rsidR="00CC24C3" w:rsidRPr="00883B65" w:rsidRDefault="00CC24C3" w:rsidP="00CC24C3">
      <w:pPr>
        <w:spacing w:line="240" w:lineRule="auto"/>
        <w:rPr>
          <w:rFonts w:asciiTheme="majorHAnsi" w:hAnsiTheme="majorHAnsi"/>
          <w:sz w:val="24"/>
          <w:szCs w:val="24"/>
        </w:rPr>
      </w:pPr>
      <w:r w:rsidRPr="00883B65">
        <w:rPr>
          <w:rFonts w:asciiTheme="majorHAnsi" w:hAnsiTheme="majorHAnsi"/>
          <w:sz w:val="24"/>
          <w:szCs w:val="24"/>
        </w:rPr>
        <w:t xml:space="preserve">Specific interventions to support specific barriers to learning may be scheduled within the school day. Interventions will be evidence informed and planned according to pupil needs. They will always be baselined and tracked. Broadly, intervention sessions aim to: </w:t>
      </w:r>
    </w:p>
    <w:p w14:paraId="04F00C6D" w14:textId="77777777" w:rsidR="00CC24C3" w:rsidRPr="00883B65" w:rsidRDefault="00CC24C3" w:rsidP="005C5B87">
      <w:pPr>
        <w:pStyle w:val="ListParagraph"/>
        <w:numPr>
          <w:ilvl w:val="0"/>
          <w:numId w:val="26"/>
        </w:numPr>
        <w:spacing w:line="240" w:lineRule="auto"/>
        <w:rPr>
          <w:rFonts w:asciiTheme="majorHAnsi" w:hAnsiTheme="majorHAnsi"/>
          <w:sz w:val="24"/>
          <w:szCs w:val="24"/>
        </w:rPr>
      </w:pPr>
      <w:r w:rsidRPr="00883B65">
        <w:rPr>
          <w:rFonts w:asciiTheme="majorHAnsi" w:hAnsiTheme="majorHAnsi"/>
          <w:sz w:val="24"/>
          <w:szCs w:val="24"/>
        </w:rPr>
        <w:t xml:space="preserve">Emphasise key concepts and skills to support attainment across the curriculum. </w:t>
      </w:r>
    </w:p>
    <w:p w14:paraId="081955DE" w14:textId="77777777" w:rsidR="00CC24C3" w:rsidRPr="00883B65" w:rsidRDefault="00CC24C3" w:rsidP="005C5B87">
      <w:pPr>
        <w:pStyle w:val="ListParagraph"/>
        <w:numPr>
          <w:ilvl w:val="0"/>
          <w:numId w:val="26"/>
        </w:numPr>
        <w:spacing w:line="240" w:lineRule="auto"/>
        <w:rPr>
          <w:rFonts w:asciiTheme="majorHAnsi" w:hAnsiTheme="majorHAnsi"/>
          <w:sz w:val="24"/>
          <w:szCs w:val="24"/>
        </w:rPr>
      </w:pPr>
      <w:r w:rsidRPr="00883B65">
        <w:rPr>
          <w:rFonts w:asciiTheme="majorHAnsi" w:hAnsiTheme="majorHAnsi"/>
          <w:sz w:val="24"/>
          <w:szCs w:val="24"/>
        </w:rPr>
        <w:t>Clarify difficult concepts and misconceptions covered recently in specific subject areas.</w:t>
      </w:r>
    </w:p>
    <w:p w14:paraId="4EFFD5D4" w14:textId="77777777" w:rsidR="00CC24C3" w:rsidRPr="00883B65" w:rsidRDefault="00CC24C3" w:rsidP="005C5B87">
      <w:pPr>
        <w:pStyle w:val="ListParagraph"/>
        <w:numPr>
          <w:ilvl w:val="0"/>
          <w:numId w:val="26"/>
        </w:numPr>
        <w:spacing w:line="240" w:lineRule="auto"/>
        <w:rPr>
          <w:rFonts w:asciiTheme="majorHAnsi" w:hAnsiTheme="majorHAnsi"/>
          <w:sz w:val="24"/>
          <w:szCs w:val="24"/>
        </w:rPr>
      </w:pPr>
      <w:r w:rsidRPr="00883B65">
        <w:rPr>
          <w:rFonts w:asciiTheme="majorHAnsi" w:hAnsiTheme="majorHAnsi"/>
          <w:sz w:val="24"/>
          <w:szCs w:val="24"/>
        </w:rPr>
        <w:t xml:space="preserve">Pre-teach concepts or provide opportunities for over-learning. </w:t>
      </w:r>
    </w:p>
    <w:p w14:paraId="47BAF7FD" w14:textId="77777777" w:rsidR="00CC24C3" w:rsidRPr="00883B65" w:rsidRDefault="00CC24C3" w:rsidP="005C5B87">
      <w:pPr>
        <w:pStyle w:val="ListParagraph"/>
        <w:numPr>
          <w:ilvl w:val="0"/>
          <w:numId w:val="26"/>
        </w:numPr>
        <w:spacing w:line="240" w:lineRule="auto"/>
        <w:rPr>
          <w:rFonts w:asciiTheme="majorHAnsi" w:hAnsiTheme="majorHAnsi"/>
          <w:sz w:val="24"/>
          <w:szCs w:val="24"/>
        </w:rPr>
      </w:pPr>
      <w:r w:rsidRPr="00883B65">
        <w:rPr>
          <w:rFonts w:asciiTheme="majorHAnsi" w:hAnsiTheme="majorHAnsi"/>
          <w:sz w:val="24"/>
          <w:szCs w:val="24"/>
        </w:rPr>
        <w:t xml:space="preserve">Instil self-confidence of learners and equip them with the skills to make progress in specific areas of need. </w:t>
      </w:r>
    </w:p>
    <w:p w14:paraId="6AC873CF" w14:textId="2CA31E0F" w:rsidR="00CC24C3" w:rsidRPr="00883B65" w:rsidRDefault="00DF6DA3" w:rsidP="00CC24C3">
      <w:pPr>
        <w:spacing w:line="240" w:lineRule="auto"/>
        <w:rPr>
          <w:rFonts w:asciiTheme="majorHAnsi" w:hAnsiTheme="majorHAnsi"/>
          <w:sz w:val="24"/>
          <w:szCs w:val="24"/>
        </w:rPr>
      </w:pPr>
      <w:r>
        <w:rPr>
          <w:rFonts w:asciiTheme="majorHAnsi" w:hAnsiTheme="majorHAnsi"/>
          <w:sz w:val="24"/>
          <w:szCs w:val="24"/>
        </w:rPr>
        <w:t xml:space="preserve">CDAT </w:t>
      </w:r>
      <w:r w:rsidR="000241B0">
        <w:rPr>
          <w:rFonts w:asciiTheme="majorHAnsi" w:hAnsiTheme="majorHAnsi"/>
          <w:sz w:val="24"/>
          <w:szCs w:val="24"/>
        </w:rPr>
        <w:t>believes</w:t>
      </w:r>
      <w:r>
        <w:rPr>
          <w:rFonts w:asciiTheme="majorHAnsi" w:hAnsiTheme="majorHAnsi"/>
          <w:sz w:val="24"/>
          <w:szCs w:val="24"/>
        </w:rPr>
        <w:t xml:space="preserve"> that i</w:t>
      </w:r>
      <w:r w:rsidR="00CC24C3" w:rsidRPr="00883B65">
        <w:rPr>
          <w:rFonts w:asciiTheme="majorHAnsi" w:hAnsiTheme="majorHAnsi"/>
          <w:sz w:val="24"/>
          <w:szCs w:val="24"/>
        </w:rPr>
        <w:t xml:space="preserve">ntervention programmes </w:t>
      </w:r>
      <w:r w:rsidR="000241B0">
        <w:rPr>
          <w:rFonts w:asciiTheme="majorHAnsi" w:hAnsiTheme="majorHAnsi"/>
          <w:sz w:val="24"/>
          <w:szCs w:val="24"/>
        </w:rPr>
        <w:t>should</w:t>
      </w:r>
      <w:r w:rsidR="00CC24C3" w:rsidRPr="00883B65">
        <w:rPr>
          <w:rFonts w:asciiTheme="majorHAnsi" w:hAnsiTheme="majorHAnsi"/>
          <w:sz w:val="24"/>
          <w:szCs w:val="24"/>
        </w:rPr>
        <w:t xml:space="preserve"> </w:t>
      </w:r>
      <w:r w:rsidR="000241B0">
        <w:rPr>
          <w:rFonts w:asciiTheme="majorHAnsi" w:hAnsiTheme="majorHAnsi"/>
          <w:sz w:val="24"/>
          <w:szCs w:val="24"/>
        </w:rPr>
        <w:t xml:space="preserve">be </w:t>
      </w:r>
      <w:r w:rsidR="00216717">
        <w:rPr>
          <w:rFonts w:asciiTheme="majorHAnsi" w:hAnsiTheme="majorHAnsi"/>
          <w:sz w:val="24"/>
          <w:szCs w:val="24"/>
        </w:rPr>
        <w:t>continuously reviewed</w:t>
      </w:r>
      <w:r w:rsidR="00CC24C3" w:rsidRPr="00883B65">
        <w:rPr>
          <w:rFonts w:asciiTheme="majorHAnsi" w:hAnsiTheme="majorHAnsi"/>
          <w:sz w:val="24"/>
          <w:szCs w:val="24"/>
        </w:rPr>
        <w:t xml:space="preserve"> and respond to the needs of pupils in school. </w:t>
      </w:r>
    </w:p>
    <w:p w14:paraId="270FB04E" w14:textId="3A7DCD4C" w:rsidR="00CC24C3" w:rsidRPr="00883B65" w:rsidRDefault="00CC24C3" w:rsidP="00CC24C3">
      <w:pPr>
        <w:spacing w:line="240" w:lineRule="auto"/>
        <w:rPr>
          <w:rFonts w:asciiTheme="majorHAnsi" w:hAnsiTheme="majorHAnsi"/>
          <w:sz w:val="24"/>
          <w:szCs w:val="24"/>
        </w:rPr>
      </w:pPr>
      <w:r w:rsidRPr="00883B65">
        <w:rPr>
          <w:rFonts w:asciiTheme="majorHAnsi" w:hAnsiTheme="majorHAnsi"/>
          <w:sz w:val="24"/>
          <w:szCs w:val="24"/>
        </w:rPr>
        <w:t xml:space="preserve">Current intervention programmes at </w:t>
      </w:r>
      <w:r w:rsidR="00BB5487" w:rsidRPr="00BB5487">
        <w:rPr>
          <w:rFonts w:asciiTheme="majorHAnsi" w:hAnsiTheme="majorHAnsi"/>
          <w:sz w:val="24"/>
          <w:szCs w:val="24"/>
        </w:rPr>
        <w:t xml:space="preserve">Bredbury St Mark’s </w:t>
      </w:r>
      <w:r w:rsidRPr="00883B65">
        <w:rPr>
          <w:rFonts w:asciiTheme="majorHAnsi" w:hAnsiTheme="majorHAnsi"/>
          <w:sz w:val="24"/>
          <w:szCs w:val="24"/>
        </w:rPr>
        <w:t xml:space="preserve">include: </w:t>
      </w:r>
    </w:p>
    <w:tbl>
      <w:tblPr>
        <w:tblStyle w:val="TableGrid"/>
        <w:tblW w:w="0" w:type="auto"/>
        <w:tblLook w:val="04A0" w:firstRow="1" w:lastRow="0" w:firstColumn="1" w:lastColumn="0" w:noHBand="0" w:noVBand="1"/>
      </w:tblPr>
      <w:tblGrid>
        <w:gridCol w:w="4508"/>
        <w:gridCol w:w="4508"/>
      </w:tblGrid>
      <w:tr w:rsidR="00CC24C3" w:rsidRPr="00883B65" w14:paraId="69483592" w14:textId="77777777" w:rsidTr="00CA536D">
        <w:tc>
          <w:tcPr>
            <w:tcW w:w="4508" w:type="dxa"/>
          </w:tcPr>
          <w:p w14:paraId="1FEB6D97" w14:textId="77777777" w:rsidR="00CC24C3" w:rsidRPr="00810BBE" w:rsidRDefault="00CC24C3" w:rsidP="00810BBE">
            <w:pPr>
              <w:jc w:val="center"/>
              <w:rPr>
                <w:rFonts w:asciiTheme="majorHAnsi" w:hAnsiTheme="majorHAnsi"/>
                <w:b/>
                <w:bCs/>
                <w:sz w:val="24"/>
                <w:szCs w:val="24"/>
              </w:rPr>
            </w:pPr>
            <w:r w:rsidRPr="00810BBE">
              <w:rPr>
                <w:rFonts w:asciiTheme="majorHAnsi" w:hAnsiTheme="majorHAnsi"/>
                <w:b/>
                <w:bCs/>
                <w:sz w:val="24"/>
                <w:szCs w:val="24"/>
              </w:rPr>
              <w:lastRenderedPageBreak/>
              <w:t>Intervention Programme</w:t>
            </w:r>
          </w:p>
        </w:tc>
        <w:tc>
          <w:tcPr>
            <w:tcW w:w="4508" w:type="dxa"/>
          </w:tcPr>
          <w:p w14:paraId="25D7F7C0" w14:textId="2EC084B8" w:rsidR="00CC24C3" w:rsidRPr="00810BBE" w:rsidRDefault="00CC24C3" w:rsidP="00810BBE">
            <w:pPr>
              <w:jc w:val="center"/>
              <w:rPr>
                <w:rFonts w:asciiTheme="majorHAnsi" w:hAnsiTheme="majorHAnsi"/>
                <w:b/>
                <w:bCs/>
                <w:sz w:val="24"/>
                <w:szCs w:val="24"/>
              </w:rPr>
            </w:pPr>
            <w:r w:rsidRPr="00810BBE">
              <w:rPr>
                <w:rFonts w:asciiTheme="majorHAnsi" w:hAnsiTheme="majorHAnsi"/>
                <w:b/>
                <w:bCs/>
                <w:sz w:val="24"/>
                <w:szCs w:val="24"/>
              </w:rPr>
              <w:t>Area of Focus</w:t>
            </w:r>
          </w:p>
        </w:tc>
      </w:tr>
      <w:tr w:rsidR="00CC24C3" w:rsidRPr="00883B65" w14:paraId="4C8F3462" w14:textId="77777777" w:rsidTr="00CA536D">
        <w:tc>
          <w:tcPr>
            <w:tcW w:w="4508" w:type="dxa"/>
          </w:tcPr>
          <w:p w14:paraId="123C246B" w14:textId="77777777" w:rsidR="00CC24C3" w:rsidRPr="00972EE0" w:rsidRDefault="00CC24C3" w:rsidP="00CA536D">
            <w:pPr>
              <w:rPr>
                <w:rFonts w:asciiTheme="majorHAnsi" w:hAnsiTheme="majorHAnsi"/>
                <w:sz w:val="24"/>
                <w:szCs w:val="24"/>
              </w:rPr>
            </w:pPr>
            <w:r w:rsidRPr="00972EE0">
              <w:rPr>
                <w:rFonts w:asciiTheme="majorHAnsi" w:hAnsiTheme="majorHAnsi"/>
                <w:sz w:val="24"/>
                <w:szCs w:val="24"/>
              </w:rPr>
              <w:t>Lego Therapy</w:t>
            </w:r>
          </w:p>
        </w:tc>
        <w:tc>
          <w:tcPr>
            <w:tcW w:w="4508" w:type="dxa"/>
          </w:tcPr>
          <w:p w14:paraId="284DD272" w14:textId="77777777" w:rsidR="00CC24C3" w:rsidRPr="00972EE0" w:rsidRDefault="00CC24C3" w:rsidP="00CA536D">
            <w:pPr>
              <w:rPr>
                <w:rFonts w:asciiTheme="majorHAnsi" w:hAnsiTheme="majorHAnsi"/>
                <w:sz w:val="24"/>
                <w:szCs w:val="24"/>
              </w:rPr>
            </w:pPr>
            <w:r w:rsidRPr="00972EE0">
              <w:rPr>
                <w:rFonts w:asciiTheme="majorHAnsi" w:hAnsiTheme="majorHAnsi"/>
                <w:sz w:val="24"/>
                <w:szCs w:val="24"/>
              </w:rPr>
              <w:t>Social Communication</w:t>
            </w:r>
          </w:p>
        </w:tc>
      </w:tr>
      <w:tr w:rsidR="00CC24C3" w:rsidRPr="00883B65" w14:paraId="1FE6C4B1" w14:textId="77777777" w:rsidTr="00CA536D">
        <w:tc>
          <w:tcPr>
            <w:tcW w:w="4508" w:type="dxa"/>
          </w:tcPr>
          <w:p w14:paraId="2CD96CB1" w14:textId="77777777" w:rsidR="00CC24C3" w:rsidRPr="00972EE0" w:rsidRDefault="00CC24C3" w:rsidP="00CA536D">
            <w:pPr>
              <w:rPr>
                <w:rFonts w:asciiTheme="majorHAnsi" w:hAnsiTheme="majorHAnsi"/>
                <w:sz w:val="24"/>
                <w:szCs w:val="24"/>
              </w:rPr>
            </w:pPr>
            <w:r w:rsidRPr="00972EE0">
              <w:rPr>
                <w:rFonts w:asciiTheme="majorHAnsi" w:hAnsiTheme="majorHAnsi"/>
                <w:sz w:val="24"/>
                <w:szCs w:val="24"/>
              </w:rPr>
              <w:t>Read, Write, Inc</w:t>
            </w:r>
          </w:p>
        </w:tc>
        <w:tc>
          <w:tcPr>
            <w:tcW w:w="4508" w:type="dxa"/>
          </w:tcPr>
          <w:p w14:paraId="2C2B9B04" w14:textId="77777777" w:rsidR="00CC24C3" w:rsidRPr="00972EE0" w:rsidRDefault="00CC24C3" w:rsidP="00CA536D">
            <w:pPr>
              <w:rPr>
                <w:rFonts w:asciiTheme="majorHAnsi" w:hAnsiTheme="majorHAnsi"/>
                <w:sz w:val="24"/>
                <w:szCs w:val="24"/>
              </w:rPr>
            </w:pPr>
            <w:r w:rsidRPr="00972EE0">
              <w:rPr>
                <w:rFonts w:asciiTheme="majorHAnsi" w:hAnsiTheme="majorHAnsi"/>
                <w:sz w:val="24"/>
                <w:szCs w:val="24"/>
              </w:rPr>
              <w:t xml:space="preserve">Phonics </w:t>
            </w:r>
          </w:p>
        </w:tc>
      </w:tr>
      <w:tr w:rsidR="00F31FAC" w:rsidRPr="00883B65" w14:paraId="4ED4A5A1" w14:textId="77777777" w:rsidTr="00CA536D">
        <w:tc>
          <w:tcPr>
            <w:tcW w:w="4508" w:type="dxa"/>
          </w:tcPr>
          <w:p w14:paraId="731484C7" w14:textId="6DCBCB53" w:rsidR="00F31FAC" w:rsidRPr="00972EE0" w:rsidRDefault="00F31FAC" w:rsidP="00F31FAC">
            <w:pPr>
              <w:rPr>
                <w:rFonts w:asciiTheme="majorHAnsi" w:hAnsiTheme="majorHAnsi"/>
                <w:sz w:val="24"/>
                <w:szCs w:val="24"/>
              </w:rPr>
            </w:pPr>
            <w:r w:rsidRPr="00972EE0">
              <w:rPr>
                <w:rFonts w:asciiTheme="majorHAnsi" w:hAnsiTheme="majorHAnsi"/>
                <w:sz w:val="24"/>
                <w:szCs w:val="24"/>
              </w:rPr>
              <w:t xml:space="preserve">Motor Skills United </w:t>
            </w:r>
          </w:p>
        </w:tc>
        <w:tc>
          <w:tcPr>
            <w:tcW w:w="4508" w:type="dxa"/>
          </w:tcPr>
          <w:p w14:paraId="7536B542" w14:textId="3E441E32" w:rsidR="00F31FAC" w:rsidRPr="00972EE0" w:rsidRDefault="00F31FAC" w:rsidP="00F31FAC">
            <w:pPr>
              <w:rPr>
                <w:rFonts w:asciiTheme="majorHAnsi" w:hAnsiTheme="majorHAnsi"/>
                <w:sz w:val="24"/>
                <w:szCs w:val="24"/>
              </w:rPr>
            </w:pPr>
            <w:r w:rsidRPr="00972EE0">
              <w:rPr>
                <w:rFonts w:asciiTheme="majorHAnsi" w:hAnsiTheme="majorHAnsi"/>
                <w:sz w:val="24"/>
                <w:szCs w:val="24"/>
              </w:rPr>
              <w:t>Gross and Fine Motor Skills</w:t>
            </w:r>
          </w:p>
        </w:tc>
      </w:tr>
      <w:tr w:rsidR="00F31FAC" w:rsidRPr="00883B65" w14:paraId="505AB09B" w14:textId="77777777" w:rsidTr="00CA536D">
        <w:tc>
          <w:tcPr>
            <w:tcW w:w="4508" w:type="dxa"/>
          </w:tcPr>
          <w:p w14:paraId="4EE2E6AE" w14:textId="5647457F" w:rsidR="00F31FAC" w:rsidRPr="00972EE0" w:rsidRDefault="00F31FAC" w:rsidP="00F31FAC">
            <w:pPr>
              <w:rPr>
                <w:rFonts w:asciiTheme="majorHAnsi" w:hAnsiTheme="majorHAnsi"/>
                <w:sz w:val="24"/>
                <w:szCs w:val="24"/>
              </w:rPr>
            </w:pPr>
            <w:r w:rsidRPr="00972EE0">
              <w:rPr>
                <w:rFonts w:asciiTheme="majorHAnsi" w:hAnsiTheme="majorHAnsi"/>
                <w:sz w:val="24"/>
                <w:szCs w:val="24"/>
              </w:rPr>
              <w:t>Language Link</w:t>
            </w:r>
          </w:p>
        </w:tc>
        <w:tc>
          <w:tcPr>
            <w:tcW w:w="4508" w:type="dxa"/>
          </w:tcPr>
          <w:p w14:paraId="71B88F34" w14:textId="0741F11B" w:rsidR="00F31FAC" w:rsidRPr="00972EE0" w:rsidRDefault="00F31FAC" w:rsidP="00F31FAC">
            <w:pPr>
              <w:rPr>
                <w:rFonts w:asciiTheme="majorHAnsi" w:hAnsiTheme="majorHAnsi"/>
                <w:sz w:val="24"/>
                <w:szCs w:val="24"/>
              </w:rPr>
            </w:pPr>
            <w:r w:rsidRPr="00972EE0">
              <w:rPr>
                <w:rFonts w:ascii="Arial" w:hAnsi="Arial" w:cs="Arial"/>
                <w:shd w:val="clear" w:color="auto" w:fill="FFFFFF"/>
              </w:rPr>
              <w:t>Speech and language development </w:t>
            </w:r>
          </w:p>
        </w:tc>
      </w:tr>
      <w:tr w:rsidR="00F31FAC" w:rsidRPr="00883B65" w14:paraId="36DBB776" w14:textId="77777777" w:rsidTr="00CA536D">
        <w:tc>
          <w:tcPr>
            <w:tcW w:w="4508" w:type="dxa"/>
          </w:tcPr>
          <w:p w14:paraId="423607BF" w14:textId="2737FE3A" w:rsidR="00F31FAC" w:rsidRPr="00972EE0" w:rsidRDefault="00972EE0" w:rsidP="00F31FAC">
            <w:pPr>
              <w:rPr>
                <w:rFonts w:asciiTheme="majorHAnsi" w:hAnsiTheme="majorHAnsi"/>
                <w:sz w:val="24"/>
                <w:szCs w:val="24"/>
              </w:rPr>
            </w:pPr>
            <w:proofErr w:type="spellStart"/>
            <w:r w:rsidRPr="00972EE0">
              <w:rPr>
                <w:rFonts w:asciiTheme="majorHAnsi" w:hAnsiTheme="majorHAnsi"/>
                <w:sz w:val="24"/>
                <w:szCs w:val="24"/>
              </w:rPr>
              <w:t>WellComm</w:t>
            </w:r>
            <w:proofErr w:type="spellEnd"/>
          </w:p>
        </w:tc>
        <w:tc>
          <w:tcPr>
            <w:tcW w:w="4508" w:type="dxa"/>
          </w:tcPr>
          <w:p w14:paraId="2DD3F145" w14:textId="544876EF" w:rsidR="00F31FAC" w:rsidRPr="00972EE0" w:rsidRDefault="00972EE0" w:rsidP="00F31FAC">
            <w:pPr>
              <w:rPr>
                <w:rFonts w:asciiTheme="majorHAnsi" w:hAnsiTheme="majorHAnsi"/>
                <w:sz w:val="24"/>
                <w:szCs w:val="24"/>
              </w:rPr>
            </w:pPr>
            <w:r w:rsidRPr="00972EE0">
              <w:rPr>
                <w:rFonts w:ascii="Arial" w:hAnsi="Arial" w:cs="Arial"/>
                <w:shd w:val="clear" w:color="auto" w:fill="FFFFFF"/>
              </w:rPr>
              <w:t>Speech and language development </w:t>
            </w:r>
          </w:p>
        </w:tc>
      </w:tr>
      <w:tr w:rsidR="00F31FAC" w:rsidRPr="00883B65" w14:paraId="5F6A3FB1" w14:textId="77777777" w:rsidTr="00CA536D">
        <w:tc>
          <w:tcPr>
            <w:tcW w:w="4508" w:type="dxa"/>
          </w:tcPr>
          <w:p w14:paraId="261A0A14" w14:textId="78D98A33" w:rsidR="00F31FAC" w:rsidRPr="00972EE0" w:rsidRDefault="00972EE0" w:rsidP="00F31FAC">
            <w:pPr>
              <w:rPr>
                <w:rFonts w:asciiTheme="majorHAnsi" w:hAnsiTheme="majorHAnsi"/>
                <w:sz w:val="24"/>
                <w:szCs w:val="24"/>
              </w:rPr>
            </w:pPr>
            <w:r w:rsidRPr="00972EE0">
              <w:rPr>
                <w:rFonts w:asciiTheme="majorHAnsi" w:hAnsiTheme="majorHAnsi"/>
                <w:sz w:val="24"/>
                <w:szCs w:val="24"/>
              </w:rPr>
              <w:t>ELSA</w:t>
            </w:r>
          </w:p>
        </w:tc>
        <w:tc>
          <w:tcPr>
            <w:tcW w:w="4508" w:type="dxa"/>
          </w:tcPr>
          <w:p w14:paraId="50015D6F" w14:textId="6A8E29BE" w:rsidR="00F31FAC" w:rsidRPr="00972EE0" w:rsidRDefault="00972EE0" w:rsidP="00F31FAC">
            <w:pPr>
              <w:rPr>
                <w:rFonts w:asciiTheme="majorHAnsi" w:hAnsiTheme="majorHAnsi"/>
                <w:sz w:val="24"/>
                <w:szCs w:val="24"/>
              </w:rPr>
            </w:pPr>
            <w:r w:rsidRPr="00972EE0">
              <w:rPr>
                <w:rFonts w:asciiTheme="majorHAnsi" w:hAnsiTheme="majorHAnsi"/>
                <w:sz w:val="24"/>
                <w:szCs w:val="24"/>
              </w:rPr>
              <w:t>Emotional Literacy</w:t>
            </w:r>
          </w:p>
        </w:tc>
      </w:tr>
      <w:tr w:rsidR="00F31FAC" w:rsidRPr="00883B65" w14:paraId="4224869E" w14:textId="77777777" w:rsidTr="00CA536D">
        <w:tc>
          <w:tcPr>
            <w:tcW w:w="4508" w:type="dxa"/>
          </w:tcPr>
          <w:p w14:paraId="0A1A5760" w14:textId="11CD6334" w:rsidR="00F31FAC" w:rsidRPr="00C26F27" w:rsidRDefault="00F31FAC" w:rsidP="00F31FAC">
            <w:pPr>
              <w:rPr>
                <w:rFonts w:asciiTheme="majorHAnsi" w:hAnsiTheme="majorHAnsi"/>
                <w:color w:val="FF0000"/>
                <w:sz w:val="24"/>
                <w:szCs w:val="24"/>
              </w:rPr>
            </w:pPr>
          </w:p>
        </w:tc>
        <w:tc>
          <w:tcPr>
            <w:tcW w:w="4508" w:type="dxa"/>
          </w:tcPr>
          <w:p w14:paraId="2F96AAD5" w14:textId="6EDC3AEC" w:rsidR="00F31FAC" w:rsidRPr="00C26F27" w:rsidRDefault="00F31FAC" w:rsidP="00F31FAC">
            <w:pPr>
              <w:rPr>
                <w:rFonts w:asciiTheme="majorHAnsi" w:hAnsiTheme="majorHAnsi"/>
                <w:color w:val="FF0000"/>
                <w:sz w:val="24"/>
                <w:szCs w:val="24"/>
              </w:rPr>
            </w:pPr>
          </w:p>
        </w:tc>
      </w:tr>
      <w:tr w:rsidR="00F31FAC" w:rsidRPr="00EE3A09" w14:paraId="43870AE4" w14:textId="77777777" w:rsidTr="00CA536D">
        <w:tc>
          <w:tcPr>
            <w:tcW w:w="4508" w:type="dxa"/>
          </w:tcPr>
          <w:p w14:paraId="3861F850" w14:textId="0A4514DE" w:rsidR="00F31FAC" w:rsidRPr="00EE3A09" w:rsidRDefault="00F31FAC" w:rsidP="00F31FAC">
            <w:pPr>
              <w:rPr>
                <w:rFonts w:asciiTheme="majorHAnsi" w:hAnsiTheme="majorHAnsi"/>
                <w:color w:val="0070C0"/>
                <w:sz w:val="24"/>
                <w:szCs w:val="24"/>
              </w:rPr>
            </w:pPr>
          </w:p>
        </w:tc>
        <w:tc>
          <w:tcPr>
            <w:tcW w:w="4508" w:type="dxa"/>
          </w:tcPr>
          <w:p w14:paraId="217FEBD5" w14:textId="57B65E1B" w:rsidR="00F31FAC" w:rsidRPr="00EE3A09" w:rsidRDefault="00F31FAC" w:rsidP="00F31FAC">
            <w:pPr>
              <w:rPr>
                <w:rFonts w:asciiTheme="majorHAnsi" w:hAnsiTheme="majorHAnsi"/>
                <w:color w:val="0070C0"/>
                <w:sz w:val="24"/>
                <w:szCs w:val="24"/>
              </w:rPr>
            </w:pPr>
          </w:p>
        </w:tc>
      </w:tr>
    </w:tbl>
    <w:p w14:paraId="1C26F02B" w14:textId="77777777" w:rsidR="00500B6D" w:rsidRDefault="00500B6D" w:rsidP="00962978">
      <w:pPr>
        <w:spacing w:line="240" w:lineRule="auto"/>
        <w:jc w:val="center"/>
        <w:rPr>
          <w:rFonts w:asciiTheme="majorHAnsi" w:hAnsiTheme="majorHAnsi"/>
          <w:b/>
          <w:bCs/>
          <w:noProof/>
          <w:sz w:val="32"/>
          <w:szCs w:val="32"/>
        </w:rPr>
      </w:pPr>
    </w:p>
    <w:p w14:paraId="4F49EDD5" w14:textId="2A47B63C" w:rsidR="00962978" w:rsidRPr="000253BB" w:rsidRDefault="00962978" w:rsidP="00962978">
      <w:pPr>
        <w:spacing w:line="240" w:lineRule="auto"/>
        <w:jc w:val="center"/>
        <w:rPr>
          <w:rFonts w:asciiTheme="majorHAnsi" w:hAnsiTheme="majorHAnsi"/>
          <w:b/>
          <w:bCs/>
          <w:noProof/>
          <w:sz w:val="32"/>
          <w:szCs w:val="32"/>
        </w:rPr>
      </w:pPr>
      <w:r w:rsidRPr="000253BB">
        <w:rPr>
          <w:rFonts w:asciiTheme="majorHAnsi" w:hAnsiTheme="majorHAnsi"/>
          <w:b/>
          <w:bCs/>
          <w:noProof/>
          <w:sz w:val="32"/>
          <w:szCs w:val="32"/>
        </w:rPr>
        <w:t>Accessibility &amp; Environment Adaptations</w:t>
      </w:r>
    </w:p>
    <w:p w14:paraId="1C0A8F9D" w14:textId="220FB2C5" w:rsidR="009A5ADC" w:rsidRDefault="005E207B" w:rsidP="005E207B">
      <w:pPr>
        <w:spacing w:line="240" w:lineRule="auto"/>
        <w:rPr>
          <w:rFonts w:asciiTheme="majorHAnsi" w:hAnsiTheme="majorHAnsi"/>
          <w:sz w:val="24"/>
          <w:szCs w:val="24"/>
        </w:rPr>
      </w:pPr>
      <w:r w:rsidRPr="00883B65">
        <w:rPr>
          <w:rFonts w:asciiTheme="majorHAnsi" w:hAnsiTheme="majorHAnsi"/>
          <w:sz w:val="24"/>
          <w:szCs w:val="24"/>
        </w:rPr>
        <w:t xml:space="preserve">For those students with sensory and or physical disabilities, necessary adaptations are made to enable full access to the curriculum and learning environment. </w:t>
      </w:r>
    </w:p>
    <w:p w14:paraId="585C50DE" w14:textId="62D18C91" w:rsidR="005E207B" w:rsidRPr="00883B65" w:rsidRDefault="005E207B" w:rsidP="005E207B">
      <w:pPr>
        <w:spacing w:line="240" w:lineRule="auto"/>
        <w:rPr>
          <w:rFonts w:asciiTheme="majorHAnsi" w:hAnsiTheme="majorHAnsi"/>
          <w:sz w:val="24"/>
          <w:szCs w:val="24"/>
        </w:rPr>
      </w:pPr>
      <w:r w:rsidRPr="00883B65">
        <w:rPr>
          <w:rFonts w:asciiTheme="majorHAnsi" w:hAnsiTheme="majorHAnsi"/>
          <w:sz w:val="24"/>
          <w:szCs w:val="24"/>
        </w:rPr>
        <w:t xml:space="preserve">These may include: </w:t>
      </w:r>
    </w:p>
    <w:p w14:paraId="68972768" w14:textId="77777777" w:rsidR="005E207B" w:rsidRPr="00883B65" w:rsidRDefault="005E207B" w:rsidP="005E207B">
      <w:pPr>
        <w:pStyle w:val="ListParagraph"/>
        <w:numPr>
          <w:ilvl w:val="0"/>
          <w:numId w:val="27"/>
        </w:numPr>
        <w:spacing w:line="240" w:lineRule="auto"/>
        <w:rPr>
          <w:rFonts w:asciiTheme="majorHAnsi" w:hAnsiTheme="majorHAnsi"/>
          <w:sz w:val="24"/>
          <w:szCs w:val="24"/>
        </w:rPr>
      </w:pPr>
      <w:r w:rsidRPr="00883B65">
        <w:rPr>
          <w:rFonts w:asciiTheme="majorHAnsi" w:hAnsiTheme="majorHAnsi"/>
          <w:sz w:val="24"/>
          <w:szCs w:val="24"/>
        </w:rPr>
        <w:t>Use of lifts and ramp where required.</w:t>
      </w:r>
    </w:p>
    <w:p w14:paraId="09CF9F58" w14:textId="77777777" w:rsidR="005E207B" w:rsidRPr="00883B65" w:rsidRDefault="005E207B" w:rsidP="005E207B">
      <w:pPr>
        <w:pStyle w:val="ListParagraph"/>
        <w:numPr>
          <w:ilvl w:val="0"/>
          <w:numId w:val="27"/>
        </w:numPr>
        <w:spacing w:line="240" w:lineRule="auto"/>
        <w:rPr>
          <w:rFonts w:asciiTheme="majorHAnsi" w:hAnsiTheme="majorHAnsi"/>
          <w:sz w:val="24"/>
          <w:szCs w:val="24"/>
        </w:rPr>
      </w:pPr>
      <w:r w:rsidRPr="00883B65">
        <w:rPr>
          <w:rFonts w:asciiTheme="majorHAnsi" w:hAnsiTheme="majorHAnsi"/>
          <w:sz w:val="24"/>
          <w:szCs w:val="24"/>
        </w:rPr>
        <w:t xml:space="preserve">Changes to classroom layout and seating plans. </w:t>
      </w:r>
    </w:p>
    <w:p w14:paraId="7D20AF48" w14:textId="77777777" w:rsidR="005E207B" w:rsidRPr="00883B65" w:rsidRDefault="005E207B" w:rsidP="005E207B">
      <w:pPr>
        <w:pStyle w:val="ListParagraph"/>
        <w:numPr>
          <w:ilvl w:val="0"/>
          <w:numId w:val="27"/>
        </w:numPr>
        <w:spacing w:line="240" w:lineRule="auto"/>
        <w:rPr>
          <w:rFonts w:asciiTheme="majorHAnsi" w:hAnsiTheme="majorHAnsi"/>
          <w:sz w:val="24"/>
          <w:szCs w:val="24"/>
        </w:rPr>
      </w:pPr>
      <w:r w:rsidRPr="00883B65">
        <w:rPr>
          <w:rFonts w:asciiTheme="majorHAnsi" w:hAnsiTheme="majorHAnsi"/>
          <w:sz w:val="24"/>
          <w:szCs w:val="24"/>
        </w:rPr>
        <w:t>Sensory room and/or sensory equipment.</w:t>
      </w:r>
    </w:p>
    <w:p w14:paraId="69F165D3" w14:textId="77777777" w:rsidR="005E207B" w:rsidRPr="00883B65" w:rsidRDefault="005E207B" w:rsidP="005E207B">
      <w:pPr>
        <w:pStyle w:val="ListParagraph"/>
        <w:numPr>
          <w:ilvl w:val="0"/>
          <w:numId w:val="27"/>
        </w:numPr>
        <w:spacing w:line="240" w:lineRule="auto"/>
        <w:rPr>
          <w:rFonts w:asciiTheme="majorHAnsi" w:hAnsiTheme="majorHAnsi"/>
          <w:sz w:val="24"/>
          <w:szCs w:val="24"/>
        </w:rPr>
      </w:pPr>
      <w:r w:rsidRPr="00883B65">
        <w:rPr>
          <w:rFonts w:asciiTheme="majorHAnsi" w:hAnsiTheme="majorHAnsi"/>
          <w:sz w:val="24"/>
          <w:szCs w:val="24"/>
        </w:rPr>
        <w:t>Hearing aid loop system.</w:t>
      </w:r>
    </w:p>
    <w:p w14:paraId="6CDC357A" w14:textId="2EFD54C2" w:rsidR="005E207B" w:rsidRPr="004166ED" w:rsidRDefault="005E207B" w:rsidP="005E207B">
      <w:pPr>
        <w:pStyle w:val="ListParagraph"/>
        <w:numPr>
          <w:ilvl w:val="0"/>
          <w:numId w:val="27"/>
        </w:numPr>
        <w:spacing w:line="240" w:lineRule="auto"/>
        <w:rPr>
          <w:rFonts w:asciiTheme="majorHAnsi" w:hAnsiTheme="majorHAnsi"/>
          <w:sz w:val="24"/>
          <w:szCs w:val="24"/>
        </w:rPr>
      </w:pPr>
      <w:r w:rsidRPr="004166ED">
        <w:rPr>
          <w:rFonts w:asciiTheme="majorHAnsi" w:hAnsiTheme="majorHAnsi"/>
          <w:sz w:val="24"/>
          <w:szCs w:val="24"/>
        </w:rPr>
        <w:t>Equipment such as ‘wobble-sit’ cushions, writing slopes, pencil grips or fidget toys.</w:t>
      </w:r>
    </w:p>
    <w:p w14:paraId="47A96F57" w14:textId="521EE055" w:rsidR="00500B6D" w:rsidRPr="004166ED" w:rsidRDefault="00500B6D" w:rsidP="005E207B">
      <w:pPr>
        <w:pStyle w:val="ListParagraph"/>
        <w:numPr>
          <w:ilvl w:val="0"/>
          <w:numId w:val="27"/>
        </w:numPr>
        <w:spacing w:line="240" w:lineRule="auto"/>
        <w:rPr>
          <w:rFonts w:asciiTheme="majorHAnsi" w:hAnsiTheme="majorHAnsi"/>
          <w:sz w:val="24"/>
          <w:szCs w:val="24"/>
        </w:rPr>
      </w:pPr>
      <w:r w:rsidRPr="004166ED">
        <w:rPr>
          <w:rFonts w:asciiTheme="majorHAnsi" w:hAnsiTheme="majorHAnsi"/>
          <w:sz w:val="24"/>
          <w:szCs w:val="24"/>
        </w:rPr>
        <w:t xml:space="preserve">When an off-site visit / residential is being planned, further risk assessment will be undertaken and additional provision put in place to enable child to be included alongside peers with reasonable adjustment. </w:t>
      </w:r>
    </w:p>
    <w:p w14:paraId="726BCAF5" w14:textId="5E0CD7DF" w:rsidR="009B27AD" w:rsidRPr="00EA784A" w:rsidRDefault="005E207B" w:rsidP="00EA784A">
      <w:pPr>
        <w:spacing w:line="240" w:lineRule="auto"/>
        <w:rPr>
          <w:rFonts w:asciiTheme="majorHAnsi" w:hAnsiTheme="majorHAnsi"/>
          <w:sz w:val="24"/>
          <w:szCs w:val="24"/>
        </w:rPr>
      </w:pPr>
      <w:r w:rsidRPr="00883B65">
        <w:rPr>
          <w:rFonts w:asciiTheme="majorHAnsi" w:hAnsiTheme="majorHAnsi"/>
          <w:sz w:val="24"/>
          <w:szCs w:val="24"/>
        </w:rPr>
        <w:t xml:space="preserve">See </w:t>
      </w:r>
      <w:r w:rsidR="00BB5487" w:rsidRPr="00BB5487">
        <w:rPr>
          <w:rFonts w:asciiTheme="majorHAnsi" w:hAnsiTheme="majorHAnsi"/>
          <w:sz w:val="24"/>
          <w:szCs w:val="24"/>
        </w:rPr>
        <w:t xml:space="preserve">Bredbury St Mark’s </w:t>
      </w:r>
      <w:r w:rsidRPr="00883B65">
        <w:rPr>
          <w:rFonts w:asciiTheme="majorHAnsi" w:hAnsiTheme="majorHAnsi"/>
          <w:sz w:val="24"/>
          <w:szCs w:val="24"/>
        </w:rPr>
        <w:t xml:space="preserve">Accessibility Plan for </w:t>
      </w:r>
      <w:r w:rsidR="00EA784A">
        <w:rPr>
          <w:rFonts w:asciiTheme="majorHAnsi" w:hAnsiTheme="majorHAnsi"/>
          <w:sz w:val="24"/>
          <w:szCs w:val="24"/>
        </w:rPr>
        <w:t>further</w:t>
      </w:r>
      <w:r w:rsidRPr="00883B65">
        <w:rPr>
          <w:rFonts w:asciiTheme="majorHAnsi" w:hAnsiTheme="majorHAnsi"/>
          <w:sz w:val="24"/>
          <w:szCs w:val="24"/>
        </w:rPr>
        <w:t xml:space="preserve"> detail. </w:t>
      </w:r>
    </w:p>
    <w:p w14:paraId="60EFFA1E" w14:textId="40C1A4DB" w:rsidR="56FAC8ED" w:rsidRDefault="56FAC8ED" w:rsidP="000253BB">
      <w:pPr>
        <w:rPr>
          <w:rFonts w:asciiTheme="majorHAnsi" w:hAnsiTheme="majorHAnsi"/>
          <w:noProof/>
          <w:sz w:val="32"/>
          <w:szCs w:val="32"/>
          <w:u w:val="single"/>
        </w:rPr>
      </w:pPr>
    </w:p>
    <w:p w14:paraId="6715A91E" w14:textId="400BC459" w:rsidR="00406925" w:rsidRPr="000253BB" w:rsidRDefault="00406925" w:rsidP="56FAC8ED">
      <w:pPr>
        <w:jc w:val="center"/>
        <w:rPr>
          <w:rFonts w:asciiTheme="majorHAnsi" w:hAnsiTheme="majorHAnsi"/>
          <w:b/>
          <w:bCs/>
          <w:noProof/>
          <w:sz w:val="32"/>
          <w:szCs w:val="32"/>
        </w:rPr>
      </w:pPr>
      <w:r w:rsidRPr="000253BB">
        <w:rPr>
          <w:rFonts w:asciiTheme="majorHAnsi" w:hAnsiTheme="majorHAnsi"/>
          <w:b/>
          <w:bCs/>
          <w:noProof/>
          <w:sz w:val="32"/>
          <w:szCs w:val="32"/>
        </w:rPr>
        <w:t xml:space="preserve">Behaviour </w:t>
      </w:r>
      <w:r w:rsidR="007E66E5" w:rsidRPr="000253BB">
        <w:rPr>
          <w:rFonts w:asciiTheme="majorHAnsi" w:hAnsiTheme="majorHAnsi"/>
          <w:b/>
          <w:bCs/>
          <w:noProof/>
          <w:sz w:val="32"/>
          <w:szCs w:val="32"/>
        </w:rPr>
        <w:t>&amp;</w:t>
      </w:r>
      <w:r w:rsidRPr="000253BB">
        <w:rPr>
          <w:rFonts w:asciiTheme="majorHAnsi" w:hAnsiTheme="majorHAnsi"/>
          <w:b/>
          <w:bCs/>
          <w:noProof/>
          <w:sz w:val="32"/>
          <w:szCs w:val="32"/>
        </w:rPr>
        <w:t xml:space="preserve"> Relationships</w:t>
      </w:r>
    </w:p>
    <w:p w14:paraId="128C8D9F" w14:textId="080F75E8" w:rsidR="002B3330" w:rsidRPr="00064645" w:rsidRDefault="002B3330" w:rsidP="1292B2ED">
      <w:pPr>
        <w:spacing w:line="240" w:lineRule="auto"/>
        <w:rPr>
          <w:rFonts w:asciiTheme="majorHAnsi" w:hAnsiTheme="majorHAnsi"/>
          <w:sz w:val="24"/>
          <w:szCs w:val="24"/>
        </w:rPr>
      </w:pPr>
      <w:r w:rsidRPr="56FAC8ED">
        <w:rPr>
          <w:rFonts w:asciiTheme="majorHAnsi" w:hAnsiTheme="majorHAnsi"/>
          <w:sz w:val="24"/>
          <w:szCs w:val="24"/>
        </w:rPr>
        <w:t xml:space="preserve">The social and emotional well-being of our pupils is paramount to all aspects of school life. </w:t>
      </w:r>
      <w:r w:rsidR="492C4064" w:rsidRPr="56FAC8ED">
        <w:rPr>
          <w:rFonts w:asciiTheme="majorHAnsi" w:hAnsiTheme="majorHAnsi"/>
          <w:sz w:val="24"/>
          <w:szCs w:val="24"/>
        </w:rPr>
        <w:t>W</w:t>
      </w:r>
      <w:r w:rsidRPr="56FAC8ED">
        <w:rPr>
          <w:rFonts w:asciiTheme="majorHAnsi" w:hAnsiTheme="majorHAnsi"/>
          <w:sz w:val="24"/>
          <w:szCs w:val="24"/>
        </w:rPr>
        <w:t>e treat all our pupils as individuals who at various times will have additional support needs</w:t>
      </w:r>
      <w:r w:rsidR="29C71B9F" w:rsidRPr="56FAC8ED">
        <w:rPr>
          <w:rFonts w:asciiTheme="majorHAnsi" w:hAnsiTheme="majorHAnsi"/>
          <w:sz w:val="24"/>
          <w:szCs w:val="24"/>
        </w:rPr>
        <w:t xml:space="preserve"> and </w:t>
      </w:r>
      <w:r w:rsidRPr="56FAC8ED">
        <w:rPr>
          <w:rFonts w:asciiTheme="majorHAnsi" w:hAnsiTheme="majorHAnsi"/>
          <w:sz w:val="24"/>
          <w:szCs w:val="24"/>
        </w:rPr>
        <w:t>we recognise that those pupils who have SEND may be more vulnerable.</w:t>
      </w:r>
    </w:p>
    <w:p w14:paraId="3521CC9A" w14:textId="4A525F08" w:rsidR="002B3330" w:rsidRPr="00883B65" w:rsidRDefault="002B3330" w:rsidP="002B3330">
      <w:pPr>
        <w:spacing w:line="240" w:lineRule="auto"/>
        <w:rPr>
          <w:rFonts w:asciiTheme="majorHAnsi" w:hAnsiTheme="majorHAnsi"/>
          <w:sz w:val="24"/>
          <w:szCs w:val="24"/>
        </w:rPr>
      </w:pPr>
      <w:r w:rsidRPr="00883B65">
        <w:rPr>
          <w:rFonts w:asciiTheme="majorHAnsi" w:hAnsiTheme="majorHAnsi"/>
          <w:sz w:val="24"/>
          <w:szCs w:val="24"/>
        </w:rPr>
        <w:t xml:space="preserve">For pupils with </w:t>
      </w:r>
      <w:r>
        <w:rPr>
          <w:rFonts w:asciiTheme="majorHAnsi" w:hAnsiTheme="majorHAnsi"/>
          <w:sz w:val="24"/>
          <w:szCs w:val="24"/>
        </w:rPr>
        <w:t xml:space="preserve">certain </w:t>
      </w:r>
      <w:r w:rsidR="0036674A">
        <w:rPr>
          <w:rFonts w:asciiTheme="majorHAnsi" w:hAnsiTheme="majorHAnsi"/>
          <w:sz w:val="24"/>
          <w:szCs w:val="24"/>
        </w:rPr>
        <w:t xml:space="preserve">elements of </w:t>
      </w:r>
      <w:r w:rsidRPr="00883B65">
        <w:rPr>
          <w:rFonts w:asciiTheme="majorHAnsi" w:hAnsiTheme="majorHAnsi"/>
          <w:sz w:val="24"/>
          <w:szCs w:val="24"/>
        </w:rPr>
        <w:t>SEN</w:t>
      </w:r>
      <w:r w:rsidR="005567BF">
        <w:rPr>
          <w:rFonts w:asciiTheme="majorHAnsi" w:hAnsiTheme="majorHAnsi"/>
          <w:sz w:val="24"/>
          <w:szCs w:val="24"/>
        </w:rPr>
        <w:t>D,</w:t>
      </w:r>
      <w:r w:rsidRPr="00883B65">
        <w:rPr>
          <w:rFonts w:asciiTheme="majorHAnsi" w:hAnsiTheme="majorHAnsi"/>
          <w:sz w:val="24"/>
          <w:szCs w:val="24"/>
        </w:rPr>
        <w:t xml:space="preserve"> there </w:t>
      </w:r>
      <w:r>
        <w:rPr>
          <w:rFonts w:asciiTheme="majorHAnsi" w:hAnsiTheme="majorHAnsi"/>
          <w:sz w:val="24"/>
          <w:szCs w:val="24"/>
        </w:rPr>
        <w:t>may</w:t>
      </w:r>
      <w:r w:rsidRPr="00883B65">
        <w:rPr>
          <w:rFonts w:asciiTheme="majorHAnsi" w:hAnsiTheme="majorHAnsi"/>
          <w:sz w:val="24"/>
          <w:szCs w:val="24"/>
        </w:rPr>
        <w:t xml:space="preserve"> </w:t>
      </w:r>
      <w:r>
        <w:rPr>
          <w:rFonts w:asciiTheme="majorHAnsi" w:hAnsiTheme="majorHAnsi"/>
          <w:sz w:val="24"/>
          <w:szCs w:val="24"/>
        </w:rPr>
        <w:t xml:space="preserve">need to </w:t>
      </w:r>
      <w:r w:rsidRPr="00883B65">
        <w:rPr>
          <w:rFonts w:asciiTheme="majorHAnsi" w:hAnsiTheme="majorHAnsi"/>
          <w:sz w:val="24"/>
          <w:szCs w:val="24"/>
        </w:rPr>
        <w:t xml:space="preserve">be a personalised approach to relationships and behaviour management, which makes reasonable adjustments to the general guidance. </w:t>
      </w:r>
      <w:r w:rsidRPr="00064645">
        <w:rPr>
          <w:rFonts w:asciiTheme="majorHAnsi" w:hAnsiTheme="majorHAnsi"/>
          <w:sz w:val="24"/>
          <w:szCs w:val="24"/>
        </w:rPr>
        <w:t>Some pupils may require regular intervention or support that enables them to feel safe or to self-regulate. For example, this might involve a daily check-in with a key adult or a safe place.</w:t>
      </w:r>
      <w:r>
        <w:rPr>
          <w:rFonts w:asciiTheme="majorHAnsi" w:hAnsiTheme="majorHAnsi"/>
          <w:sz w:val="24"/>
          <w:szCs w:val="24"/>
        </w:rPr>
        <w:t xml:space="preserve"> </w:t>
      </w:r>
      <w:r w:rsidRPr="00883B65">
        <w:rPr>
          <w:rFonts w:asciiTheme="majorHAnsi" w:hAnsiTheme="majorHAnsi"/>
          <w:sz w:val="24"/>
          <w:szCs w:val="24"/>
        </w:rPr>
        <w:t xml:space="preserve">Teachers within the school must be aware of the content of the Heart profile for pupils whose SEND might be result in displaying particular behaviours. </w:t>
      </w:r>
    </w:p>
    <w:p w14:paraId="7F992370" w14:textId="7A9ACF60" w:rsidR="002B3330" w:rsidRDefault="002B3330" w:rsidP="002B3330">
      <w:pPr>
        <w:spacing w:line="240" w:lineRule="auto"/>
        <w:rPr>
          <w:rFonts w:asciiTheme="majorHAnsi" w:hAnsiTheme="majorHAnsi"/>
          <w:sz w:val="24"/>
          <w:szCs w:val="24"/>
        </w:rPr>
      </w:pPr>
      <w:r w:rsidRPr="00883B65">
        <w:rPr>
          <w:rFonts w:asciiTheme="majorHAnsi" w:hAnsiTheme="majorHAnsi"/>
          <w:sz w:val="24"/>
          <w:szCs w:val="24"/>
        </w:rPr>
        <w:t xml:space="preserve">The school will always consider whether they have made the required reasonable adjustments prior to a behaviour </w:t>
      </w:r>
      <w:r>
        <w:rPr>
          <w:rFonts w:asciiTheme="majorHAnsi" w:hAnsiTheme="majorHAnsi"/>
          <w:sz w:val="24"/>
          <w:szCs w:val="24"/>
        </w:rPr>
        <w:t xml:space="preserve">based </w:t>
      </w:r>
      <w:r w:rsidRPr="00883B65">
        <w:rPr>
          <w:rFonts w:asciiTheme="majorHAnsi" w:hAnsiTheme="majorHAnsi"/>
          <w:sz w:val="24"/>
          <w:szCs w:val="24"/>
        </w:rPr>
        <w:t>incident</w:t>
      </w:r>
      <w:r>
        <w:rPr>
          <w:rFonts w:asciiTheme="majorHAnsi" w:hAnsiTheme="majorHAnsi"/>
          <w:sz w:val="24"/>
          <w:szCs w:val="24"/>
        </w:rPr>
        <w:t>s</w:t>
      </w:r>
      <w:r w:rsidRPr="00883B65">
        <w:rPr>
          <w:rFonts w:asciiTheme="majorHAnsi" w:hAnsiTheme="majorHAnsi"/>
          <w:sz w:val="24"/>
          <w:szCs w:val="24"/>
        </w:rPr>
        <w:t xml:space="preserve"> under the Disability Discrimination Act </w:t>
      </w:r>
      <w:r w:rsidR="00774097">
        <w:rPr>
          <w:rFonts w:asciiTheme="majorHAnsi" w:hAnsiTheme="majorHAnsi"/>
          <w:sz w:val="24"/>
          <w:szCs w:val="24"/>
        </w:rPr>
        <w:t>(</w:t>
      </w:r>
      <w:r w:rsidRPr="00883B65">
        <w:rPr>
          <w:rFonts w:asciiTheme="majorHAnsi" w:hAnsiTheme="majorHAnsi"/>
          <w:sz w:val="24"/>
          <w:szCs w:val="24"/>
        </w:rPr>
        <w:t>1995</w:t>
      </w:r>
      <w:r w:rsidR="00774097">
        <w:rPr>
          <w:rFonts w:asciiTheme="majorHAnsi" w:hAnsiTheme="majorHAnsi"/>
          <w:sz w:val="24"/>
          <w:szCs w:val="24"/>
        </w:rPr>
        <w:t>)</w:t>
      </w:r>
      <w:r w:rsidRPr="00883B65">
        <w:rPr>
          <w:rFonts w:asciiTheme="majorHAnsi" w:hAnsiTheme="majorHAnsi"/>
          <w:sz w:val="24"/>
          <w:szCs w:val="24"/>
        </w:rPr>
        <w:t xml:space="preserve"> and the Equality Act </w:t>
      </w:r>
      <w:r w:rsidR="00774097">
        <w:rPr>
          <w:rFonts w:asciiTheme="majorHAnsi" w:hAnsiTheme="majorHAnsi"/>
          <w:sz w:val="24"/>
          <w:szCs w:val="24"/>
        </w:rPr>
        <w:t>(</w:t>
      </w:r>
      <w:r w:rsidRPr="00883B65">
        <w:rPr>
          <w:rFonts w:asciiTheme="majorHAnsi" w:hAnsiTheme="majorHAnsi"/>
          <w:sz w:val="24"/>
          <w:szCs w:val="24"/>
        </w:rPr>
        <w:t>2010</w:t>
      </w:r>
      <w:r w:rsidR="00774097">
        <w:rPr>
          <w:rFonts w:asciiTheme="majorHAnsi" w:hAnsiTheme="majorHAnsi"/>
          <w:sz w:val="24"/>
          <w:szCs w:val="24"/>
        </w:rPr>
        <w:t>)</w:t>
      </w:r>
      <w:r w:rsidRPr="00883B65">
        <w:rPr>
          <w:rFonts w:asciiTheme="majorHAnsi" w:hAnsiTheme="majorHAnsi"/>
          <w:sz w:val="24"/>
          <w:szCs w:val="24"/>
        </w:rPr>
        <w:t xml:space="preserve"> when considering the use of boundaries and consequences. The type and severity of any given consequences should be clearly justifiable in the context of the pupil’s individual circumstances. Following a behavioural incident</w:t>
      </w:r>
      <w:r>
        <w:rPr>
          <w:rFonts w:asciiTheme="majorHAnsi" w:hAnsiTheme="majorHAnsi"/>
          <w:sz w:val="24"/>
          <w:szCs w:val="24"/>
        </w:rPr>
        <w:t xml:space="preserve"> or breach of the Behaviour Policy</w:t>
      </w:r>
      <w:r w:rsidRPr="00883B65">
        <w:rPr>
          <w:rFonts w:asciiTheme="majorHAnsi" w:hAnsiTheme="majorHAnsi"/>
          <w:sz w:val="24"/>
          <w:szCs w:val="24"/>
        </w:rPr>
        <w:t xml:space="preserve">, the content of the Heart profile and/or individual behaviour </w:t>
      </w:r>
      <w:r w:rsidRPr="00883B65">
        <w:rPr>
          <w:rFonts w:asciiTheme="majorHAnsi" w:hAnsiTheme="majorHAnsi"/>
          <w:sz w:val="24"/>
          <w:szCs w:val="24"/>
        </w:rPr>
        <w:lastRenderedPageBreak/>
        <w:t>plan should be reviewed</w:t>
      </w:r>
      <w:r w:rsidR="009015A4">
        <w:rPr>
          <w:rFonts w:asciiTheme="majorHAnsi" w:hAnsiTheme="majorHAnsi"/>
          <w:sz w:val="24"/>
          <w:szCs w:val="24"/>
        </w:rPr>
        <w:t xml:space="preserve"> and reflected upon</w:t>
      </w:r>
      <w:r w:rsidRPr="00883B65">
        <w:rPr>
          <w:rFonts w:asciiTheme="majorHAnsi" w:hAnsiTheme="majorHAnsi"/>
          <w:sz w:val="24"/>
          <w:szCs w:val="24"/>
        </w:rPr>
        <w:t xml:space="preserve"> to establish whether lessons can be learned which would prevent a similar occurrence in the future.</w:t>
      </w:r>
    </w:p>
    <w:p w14:paraId="21C521AC" w14:textId="6AF40FAB" w:rsidR="002B3330" w:rsidRDefault="002B3330" w:rsidP="002B3330">
      <w:pPr>
        <w:spacing w:line="240" w:lineRule="auto"/>
        <w:rPr>
          <w:rFonts w:asciiTheme="majorHAnsi" w:hAnsiTheme="majorHAnsi"/>
          <w:sz w:val="24"/>
          <w:szCs w:val="24"/>
        </w:rPr>
      </w:pPr>
      <w:r>
        <w:rPr>
          <w:rFonts w:asciiTheme="majorHAnsi" w:hAnsiTheme="majorHAnsi"/>
          <w:sz w:val="24"/>
          <w:szCs w:val="24"/>
        </w:rPr>
        <w:t xml:space="preserve">See </w:t>
      </w:r>
      <w:r w:rsidR="00BB5487" w:rsidRPr="00BB5487">
        <w:rPr>
          <w:rFonts w:asciiTheme="majorHAnsi" w:hAnsiTheme="majorHAnsi"/>
          <w:sz w:val="24"/>
          <w:szCs w:val="24"/>
        </w:rPr>
        <w:t xml:space="preserve">Bredbury St Mark’s </w:t>
      </w:r>
      <w:r w:rsidR="00BB5487">
        <w:rPr>
          <w:rFonts w:asciiTheme="majorHAnsi" w:hAnsiTheme="majorHAnsi"/>
          <w:sz w:val="24"/>
          <w:szCs w:val="24"/>
        </w:rPr>
        <w:t>Relationship</w:t>
      </w:r>
      <w:r w:rsidRPr="002B3330">
        <w:rPr>
          <w:rFonts w:asciiTheme="majorHAnsi" w:hAnsiTheme="majorHAnsi"/>
          <w:sz w:val="24"/>
          <w:szCs w:val="24"/>
        </w:rPr>
        <w:t xml:space="preserve"> Policy</w:t>
      </w:r>
      <w:r>
        <w:rPr>
          <w:rFonts w:asciiTheme="majorHAnsi" w:hAnsiTheme="majorHAnsi"/>
          <w:sz w:val="24"/>
          <w:szCs w:val="24"/>
        </w:rPr>
        <w:t xml:space="preserve"> for further detail. </w:t>
      </w:r>
    </w:p>
    <w:p w14:paraId="300A083C" w14:textId="77777777" w:rsidR="00F31FAC" w:rsidRPr="00883B65" w:rsidRDefault="00F31FAC" w:rsidP="002B3330">
      <w:pPr>
        <w:spacing w:line="240" w:lineRule="auto"/>
        <w:rPr>
          <w:rFonts w:asciiTheme="majorHAnsi" w:hAnsiTheme="majorHAnsi"/>
          <w:sz w:val="24"/>
          <w:szCs w:val="24"/>
        </w:rPr>
      </w:pPr>
    </w:p>
    <w:p w14:paraId="4505DA83" w14:textId="6F8BABAD" w:rsidR="00406925" w:rsidRPr="000253BB" w:rsidRDefault="00406925" w:rsidP="00DA37D7">
      <w:pPr>
        <w:jc w:val="center"/>
        <w:rPr>
          <w:rFonts w:asciiTheme="majorHAnsi" w:hAnsiTheme="majorHAnsi"/>
          <w:b/>
          <w:bCs/>
          <w:noProof/>
          <w:sz w:val="32"/>
          <w:szCs w:val="32"/>
        </w:rPr>
      </w:pPr>
      <w:r w:rsidRPr="000253BB">
        <w:rPr>
          <w:rFonts w:asciiTheme="majorHAnsi" w:hAnsiTheme="majorHAnsi"/>
          <w:b/>
          <w:bCs/>
          <w:noProof/>
          <w:sz w:val="32"/>
          <w:szCs w:val="32"/>
        </w:rPr>
        <w:t>Enrichment Activities</w:t>
      </w:r>
    </w:p>
    <w:p w14:paraId="7F028812" w14:textId="77777777" w:rsidR="00362670" w:rsidRPr="002F090B" w:rsidRDefault="00362670" w:rsidP="00362670">
      <w:pPr>
        <w:spacing w:line="240" w:lineRule="auto"/>
        <w:rPr>
          <w:rFonts w:asciiTheme="majorHAnsi" w:hAnsiTheme="majorHAnsi"/>
          <w:sz w:val="24"/>
          <w:szCs w:val="24"/>
        </w:rPr>
      </w:pPr>
      <w:r w:rsidRPr="002F090B">
        <w:rPr>
          <w:rFonts w:asciiTheme="majorHAnsi" w:hAnsiTheme="majorHAnsi"/>
          <w:sz w:val="24"/>
          <w:szCs w:val="24"/>
        </w:rPr>
        <w:t xml:space="preserve">We ensure that all our pupils, particularly those with SEND, are fully included in enrichment activities available, accepting that sometimes this will mean additional arrangements to allow them to take part in activities. The school offers a range of activities that encourage and enable collaboration across the school. </w:t>
      </w:r>
    </w:p>
    <w:p w14:paraId="7CF6DBD6" w14:textId="77777777" w:rsidR="00BD3241" w:rsidRDefault="00362670" w:rsidP="56FAC8ED">
      <w:pPr>
        <w:spacing w:line="240" w:lineRule="auto"/>
        <w:rPr>
          <w:rFonts w:asciiTheme="majorHAnsi" w:hAnsiTheme="majorHAnsi"/>
          <w:sz w:val="24"/>
          <w:szCs w:val="24"/>
        </w:rPr>
      </w:pPr>
      <w:r w:rsidRPr="56FAC8ED">
        <w:rPr>
          <w:rFonts w:asciiTheme="majorHAnsi" w:hAnsiTheme="majorHAnsi"/>
          <w:sz w:val="24"/>
          <w:szCs w:val="24"/>
        </w:rPr>
        <w:t xml:space="preserve">Our Christian ethos fully supports inclusion in all areas of school, including educational visits. Staff plan early to overcome any barriers to inclusion and reasonable adjustments are made to accommodate any pupil with disabilities, providing the adjustments do not unduly impinge on the rest of the group. Sometimes additional safety measures for outside visits may need to be made. Arrangements for taking any necessary medication also need to be taken into consideration. Staff supervising excursions are aware of any SEND and medical needs and relevant emergency procedures. Where necessary, an additional supervisor or parent/carer might accompany an individual pupil. Where staff are concerned about whether they can provide for a pupil's safety, or the safety of others on a trip, they seek further advice from the </w:t>
      </w:r>
      <w:proofErr w:type="spellStart"/>
      <w:r w:rsidR="00FC654A" w:rsidRPr="56FAC8ED">
        <w:rPr>
          <w:rFonts w:asciiTheme="majorHAnsi" w:hAnsiTheme="majorHAnsi"/>
          <w:sz w:val="24"/>
          <w:szCs w:val="24"/>
        </w:rPr>
        <w:t>SENDCo</w:t>
      </w:r>
      <w:proofErr w:type="spellEnd"/>
      <w:r w:rsidRPr="56FAC8ED">
        <w:rPr>
          <w:rFonts w:asciiTheme="majorHAnsi" w:hAnsiTheme="majorHAnsi"/>
          <w:sz w:val="24"/>
          <w:szCs w:val="24"/>
        </w:rPr>
        <w:t xml:space="preserve"> and SLT who liaises with parents, the school nurse and/or relevant external agencies.</w:t>
      </w:r>
    </w:p>
    <w:p w14:paraId="52A68532" w14:textId="75024143" w:rsidR="009F69B5" w:rsidRDefault="00362670" w:rsidP="56FAC8ED">
      <w:pPr>
        <w:spacing w:line="240" w:lineRule="auto"/>
        <w:rPr>
          <w:rFonts w:asciiTheme="majorHAnsi" w:hAnsiTheme="majorHAnsi"/>
          <w:sz w:val="24"/>
          <w:szCs w:val="24"/>
        </w:rPr>
      </w:pPr>
      <w:r w:rsidRPr="56FAC8ED">
        <w:rPr>
          <w:rFonts w:asciiTheme="majorHAnsi" w:hAnsiTheme="majorHAnsi"/>
          <w:sz w:val="24"/>
          <w:szCs w:val="24"/>
        </w:rPr>
        <w:t xml:space="preserve">  </w:t>
      </w:r>
    </w:p>
    <w:p w14:paraId="07B9D02F" w14:textId="1E6ACC0D" w:rsidR="0016073A" w:rsidRDefault="00406925" w:rsidP="00E823B8">
      <w:pPr>
        <w:pStyle w:val="ListParagraph"/>
        <w:numPr>
          <w:ilvl w:val="0"/>
          <w:numId w:val="7"/>
        </w:numPr>
        <w:rPr>
          <w:rFonts w:asciiTheme="majorHAnsi" w:hAnsiTheme="majorHAnsi"/>
          <w:b/>
          <w:bCs/>
          <w:noProof/>
          <w:sz w:val="32"/>
          <w:szCs w:val="32"/>
          <w:u w:val="single"/>
        </w:rPr>
      </w:pPr>
      <w:r w:rsidRPr="00E823B8">
        <w:rPr>
          <w:rFonts w:asciiTheme="majorHAnsi" w:hAnsiTheme="majorHAnsi"/>
          <w:b/>
          <w:bCs/>
          <w:noProof/>
          <w:sz w:val="32"/>
          <w:szCs w:val="32"/>
          <w:u w:val="single"/>
        </w:rPr>
        <w:t>Funding and Education, Health &amp; Care Plans</w:t>
      </w:r>
      <w:r w:rsidR="00B74E5B">
        <w:rPr>
          <w:rFonts w:asciiTheme="majorHAnsi" w:hAnsiTheme="majorHAnsi"/>
          <w:b/>
          <w:bCs/>
          <w:noProof/>
          <w:sz w:val="32"/>
          <w:szCs w:val="32"/>
          <w:u w:val="single"/>
        </w:rPr>
        <w:t xml:space="preserve"> (EHCPs)</w:t>
      </w:r>
    </w:p>
    <w:p w14:paraId="6DC21F18" w14:textId="77777777" w:rsidR="00AB4D00" w:rsidRPr="0087486C" w:rsidRDefault="00AB4D00" w:rsidP="00AB4D00">
      <w:pPr>
        <w:spacing w:line="240" w:lineRule="auto"/>
        <w:rPr>
          <w:rFonts w:asciiTheme="majorHAnsi" w:hAnsiTheme="majorHAnsi"/>
          <w:sz w:val="24"/>
          <w:szCs w:val="24"/>
        </w:rPr>
      </w:pPr>
      <w:r w:rsidRPr="0087486C">
        <w:rPr>
          <w:rFonts w:asciiTheme="majorHAnsi" w:hAnsiTheme="majorHAnsi"/>
          <w:sz w:val="24"/>
          <w:szCs w:val="24"/>
        </w:rPr>
        <w:t>Funding to support the majority of SEND pupils is delegated to the school’s budget. It is the expectation that mainstream schools provide support to their pupils with SEND from their notional SEND budget. Where the school is not able to meet the needs of a pupil from its budget or through Inclusion Support provision, we will seek funding from the Local Authority and apply for an Education, Health and Care Needs Assessment (EHCNA). Parents and the pupil will always be consulted prior to any application for an Education, Health and Care Plan assessment of needs.</w:t>
      </w:r>
    </w:p>
    <w:p w14:paraId="4B2FC8AA" w14:textId="00B41993" w:rsidR="00AB4D00" w:rsidRPr="0087486C" w:rsidRDefault="00AB4D00" w:rsidP="00AB4D00">
      <w:pPr>
        <w:spacing w:line="240" w:lineRule="auto"/>
        <w:rPr>
          <w:rFonts w:asciiTheme="majorHAnsi" w:hAnsiTheme="majorHAnsi"/>
          <w:sz w:val="24"/>
          <w:szCs w:val="24"/>
        </w:rPr>
      </w:pPr>
      <w:r w:rsidRPr="0087486C">
        <w:rPr>
          <w:rFonts w:asciiTheme="majorHAnsi" w:hAnsiTheme="majorHAnsi"/>
          <w:sz w:val="24"/>
          <w:szCs w:val="24"/>
        </w:rPr>
        <w:t>SEND Code of Practice</w:t>
      </w:r>
      <w:r>
        <w:rPr>
          <w:rFonts w:asciiTheme="majorHAnsi" w:hAnsiTheme="majorHAnsi"/>
          <w:sz w:val="24"/>
          <w:szCs w:val="24"/>
        </w:rPr>
        <w:t xml:space="preserve"> </w:t>
      </w:r>
      <w:r w:rsidRPr="0087486C">
        <w:rPr>
          <w:rFonts w:asciiTheme="majorHAnsi" w:hAnsiTheme="majorHAnsi"/>
          <w:sz w:val="24"/>
          <w:szCs w:val="24"/>
        </w:rPr>
        <w:t xml:space="preserve">guidance states that: </w:t>
      </w:r>
    </w:p>
    <w:p w14:paraId="0331FFCC" w14:textId="77777777" w:rsidR="00AB4D00" w:rsidRPr="0087486C" w:rsidRDefault="00AB4D00" w:rsidP="00AB4D00">
      <w:pPr>
        <w:spacing w:line="240" w:lineRule="auto"/>
        <w:rPr>
          <w:rFonts w:asciiTheme="majorHAnsi" w:hAnsiTheme="majorHAnsi"/>
          <w:sz w:val="24"/>
          <w:szCs w:val="24"/>
        </w:rPr>
      </w:pPr>
      <w:r w:rsidRPr="0087486C">
        <w:rPr>
          <w:rFonts w:asciiTheme="majorHAnsi" w:hAnsiTheme="majorHAnsi"/>
          <w:sz w:val="24"/>
          <w:szCs w:val="24"/>
        </w:rPr>
        <w:t xml:space="preserve">EHCPs are required by those pupils: </w:t>
      </w:r>
    </w:p>
    <w:p w14:paraId="302EE703" w14:textId="0995A9D9" w:rsidR="00AB4D00" w:rsidRPr="00B2502F" w:rsidRDefault="00AB4D00" w:rsidP="00B2502F">
      <w:pPr>
        <w:pStyle w:val="ListParagraph"/>
        <w:numPr>
          <w:ilvl w:val="0"/>
          <w:numId w:val="13"/>
        </w:numPr>
        <w:spacing w:line="240" w:lineRule="auto"/>
        <w:rPr>
          <w:rFonts w:asciiTheme="majorHAnsi" w:hAnsiTheme="majorHAnsi"/>
          <w:sz w:val="24"/>
          <w:szCs w:val="24"/>
        </w:rPr>
      </w:pPr>
      <w:r w:rsidRPr="00B2502F">
        <w:rPr>
          <w:rFonts w:asciiTheme="majorHAnsi" w:hAnsiTheme="majorHAnsi"/>
          <w:sz w:val="24"/>
          <w:szCs w:val="24"/>
        </w:rPr>
        <w:t xml:space="preserve">where the resources required to meet their special educational needs, cannot reasonably be provided from the resources normally available to mainstream providers; and </w:t>
      </w:r>
    </w:p>
    <w:p w14:paraId="126136E3" w14:textId="0DEB2E9B" w:rsidR="00AB4D00" w:rsidRPr="00B2502F" w:rsidRDefault="00AB4D00" w:rsidP="00B2502F">
      <w:pPr>
        <w:pStyle w:val="ListParagraph"/>
        <w:numPr>
          <w:ilvl w:val="0"/>
          <w:numId w:val="13"/>
        </w:numPr>
        <w:spacing w:line="240" w:lineRule="auto"/>
        <w:rPr>
          <w:rFonts w:asciiTheme="majorHAnsi" w:hAnsiTheme="majorHAnsi"/>
          <w:sz w:val="24"/>
          <w:szCs w:val="24"/>
        </w:rPr>
      </w:pPr>
      <w:r w:rsidRPr="00B2502F">
        <w:rPr>
          <w:rFonts w:asciiTheme="majorHAnsi" w:hAnsiTheme="majorHAnsi"/>
          <w:sz w:val="24"/>
          <w:szCs w:val="24"/>
        </w:rPr>
        <w:t xml:space="preserve">who have a significantly greater difficulty in learning than the majority of others of the same age </w:t>
      </w:r>
    </w:p>
    <w:p w14:paraId="36834FF2" w14:textId="77777777" w:rsidR="00AB4D00" w:rsidRPr="0087486C" w:rsidRDefault="00AB4D00" w:rsidP="00AB4D00">
      <w:pPr>
        <w:spacing w:line="240" w:lineRule="auto"/>
        <w:rPr>
          <w:rFonts w:asciiTheme="majorHAnsi" w:hAnsiTheme="majorHAnsi"/>
          <w:sz w:val="24"/>
          <w:szCs w:val="24"/>
        </w:rPr>
      </w:pPr>
      <w:r w:rsidRPr="0087486C">
        <w:rPr>
          <w:rFonts w:asciiTheme="majorHAnsi" w:hAnsiTheme="majorHAnsi"/>
          <w:sz w:val="24"/>
          <w:szCs w:val="24"/>
        </w:rPr>
        <w:t xml:space="preserve">Pupils in receipt of an EHCP will receive provision in line with requirements and statutory processes will be followed. On an annual basis, a review of the EHCP will take place and the child, parents/carers, along with all relevant stakeholders will be invited to attend. </w:t>
      </w:r>
    </w:p>
    <w:p w14:paraId="669EDA91" w14:textId="0FB38BFC" w:rsidR="00AB4D00" w:rsidRPr="0087486C" w:rsidRDefault="00AB4D00" w:rsidP="00AB4D00">
      <w:pPr>
        <w:spacing w:line="240" w:lineRule="auto"/>
        <w:rPr>
          <w:rFonts w:asciiTheme="majorHAnsi" w:hAnsiTheme="majorHAnsi"/>
          <w:sz w:val="24"/>
          <w:szCs w:val="24"/>
        </w:rPr>
      </w:pPr>
      <w:r w:rsidRPr="0087486C">
        <w:rPr>
          <w:rFonts w:asciiTheme="majorHAnsi" w:hAnsiTheme="majorHAnsi"/>
          <w:sz w:val="24"/>
          <w:szCs w:val="24"/>
        </w:rPr>
        <w:lastRenderedPageBreak/>
        <w:t>In certain situations, it may be necessary to hold an emergency review of a child’s EHCP, this can be requested by school or parents</w:t>
      </w:r>
      <w:r w:rsidR="00461555">
        <w:rPr>
          <w:rFonts w:asciiTheme="majorHAnsi" w:hAnsiTheme="majorHAnsi"/>
          <w:sz w:val="24"/>
          <w:szCs w:val="24"/>
        </w:rPr>
        <w:t>/carers</w:t>
      </w:r>
      <w:r w:rsidRPr="0087486C">
        <w:rPr>
          <w:rFonts w:asciiTheme="majorHAnsi" w:hAnsiTheme="majorHAnsi"/>
          <w:sz w:val="24"/>
          <w:szCs w:val="24"/>
        </w:rPr>
        <w:t xml:space="preserve"> and may be used to discuss changes in needs; changes to provision; requests for further funding; requests for change of placement and in rare and extreme cases where a child’s needs are not being effectively met or there is a detrimental impact on the education of others, despite all provision in place. </w:t>
      </w:r>
    </w:p>
    <w:p w14:paraId="7733DCD7" w14:textId="77777777" w:rsidR="00AB4D00" w:rsidRPr="0087486C" w:rsidRDefault="00AB4D00" w:rsidP="00AB4D00">
      <w:pPr>
        <w:spacing w:line="240" w:lineRule="auto"/>
        <w:rPr>
          <w:rFonts w:asciiTheme="majorHAnsi" w:hAnsiTheme="majorHAnsi"/>
          <w:sz w:val="24"/>
          <w:szCs w:val="24"/>
        </w:rPr>
      </w:pPr>
      <w:r w:rsidRPr="0087486C">
        <w:rPr>
          <w:rFonts w:asciiTheme="majorHAnsi" w:hAnsiTheme="majorHAnsi"/>
          <w:sz w:val="24"/>
          <w:szCs w:val="24"/>
        </w:rPr>
        <w:t xml:space="preserve">Key information regarding EHCPs: </w:t>
      </w:r>
    </w:p>
    <w:p w14:paraId="1BAC2117" w14:textId="77777777" w:rsidR="00AB4D00" w:rsidRPr="0087486C" w:rsidRDefault="00AB4D00" w:rsidP="00AB4D00">
      <w:pPr>
        <w:pStyle w:val="ListParagraph"/>
        <w:numPr>
          <w:ilvl w:val="0"/>
          <w:numId w:val="13"/>
        </w:numPr>
        <w:spacing w:line="240" w:lineRule="auto"/>
        <w:rPr>
          <w:rFonts w:asciiTheme="majorHAnsi" w:hAnsiTheme="majorHAnsi"/>
          <w:sz w:val="24"/>
          <w:szCs w:val="24"/>
        </w:rPr>
      </w:pPr>
      <w:r w:rsidRPr="0087486C">
        <w:rPr>
          <w:rFonts w:asciiTheme="majorHAnsi" w:hAnsiTheme="majorHAnsi"/>
          <w:sz w:val="24"/>
          <w:szCs w:val="24"/>
        </w:rPr>
        <w:t xml:space="preserve">An EHCP needs assessment can be requested by parents/carers, schools and healthcare professionals. </w:t>
      </w:r>
    </w:p>
    <w:p w14:paraId="357E21EF" w14:textId="77777777" w:rsidR="00AB4D00" w:rsidRPr="0087486C" w:rsidRDefault="00AB4D00" w:rsidP="00AB4D00">
      <w:pPr>
        <w:pStyle w:val="ListParagraph"/>
        <w:numPr>
          <w:ilvl w:val="0"/>
          <w:numId w:val="13"/>
        </w:numPr>
        <w:spacing w:line="240" w:lineRule="auto"/>
        <w:rPr>
          <w:rFonts w:asciiTheme="majorHAnsi" w:hAnsiTheme="majorHAnsi"/>
          <w:sz w:val="24"/>
          <w:szCs w:val="24"/>
        </w:rPr>
      </w:pPr>
      <w:r w:rsidRPr="0087486C">
        <w:rPr>
          <w:rFonts w:asciiTheme="majorHAnsi" w:hAnsiTheme="majorHAnsi"/>
          <w:sz w:val="24"/>
          <w:szCs w:val="24"/>
        </w:rPr>
        <w:t>Not all EHCPs include additional funding.</w:t>
      </w:r>
    </w:p>
    <w:p w14:paraId="42E8989A" w14:textId="77777777" w:rsidR="00AB4D00" w:rsidRPr="0087486C" w:rsidRDefault="00AB4D00" w:rsidP="00AB4D00">
      <w:pPr>
        <w:pStyle w:val="ListParagraph"/>
        <w:numPr>
          <w:ilvl w:val="0"/>
          <w:numId w:val="13"/>
        </w:numPr>
        <w:spacing w:line="240" w:lineRule="auto"/>
        <w:rPr>
          <w:rFonts w:asciiTheme="majorHAnsi" w:hAnsiTheme="majorHAnsi"/>
          <w:sz w:val="24"/>
          <w:szCs w:val="24"/>
        </w:rPr>
      </w:pPr>
      <w:r w:rsidRPr="0087486C">
        <w:rPr>
          <w:rFonts w:asciiTheme="majorHAnsi" w:hAnsiTheme="majorHAnsi"/>
          <w:sz w:val="24"/>
          <w:szCs w:val="24"/>
        </w:rPr>
        <w:t xml:space="preserve">Local Authorities decide on the level of funding required for school to provide provision stated within the EHCP.  </w:t>
      </w:r>
    </w:p>
    <w:p w14:paraId="7033306C" w14:textId="77777777" w:rsidR="00AB4D00" w:rsidRPr="0087486C" w:rsidRDefault="00AB4D00" w:rsidP="00AB4D00">
      <w:pPr>
        <w:pStyle w:val="ListParagraph"/>
        <w:numPr>
          <w:ilvl w:val="0"/>
          <w:numId w:val="13"/>
        </w:numPr>
        <w:spacing w:line="240" w:lineRule="auto"/>
        <w:rPr>
          <w:rFonts w:asciiTheme="majorHAnsi" w:hAnsiTheme="majorHAnsi"/>
          <w:sz w:val="24"/>
          <w:szCs w:val="24"/>
        </w:rPr>
      </w:pPr>
      <w:r w:rsidRPr="0087486C">
        <w:rPr>
          <w:rFonts w:asciiTheme="majorHAnsi" w:hAnsiTheme="majorHAnsi"/>
          <w:sz w:val="24"/>
          <w:szCs w:val="24"/>
        </w:rPr>
        <w:t xml:space="preserve">An EHCP does not necessarily mean that a child requires additional adult support. </w:t>
      </w:r>
    </w:p>
    <w:p w14:paraId="76D58F53" w14:textId="77777777" w:rsidR="00AB4D00" w:rsidRPr="0087486C" w:rsidRDefault="00AB4D00" w:rsidP="00AB4D00">
      <w:pPr>
        <w:pStyle w:val="ListParagraph"/>
        <w:numPr>
          <w:ilvl w:val="0"/>
          <w:numId w:val="13"/>
        </w:numPr>
        <w:spacing w:line="240" w:lineRule="auto"/>
        <w:rPr>
          <w:rFonts w:asciiTheme="majorHAnsi" w:hAnsiTheme="majorHAnsi"/>
          <w:sz w:val="24"/>
          <w:szCs w:val="24"/>
        </w:rPr>
      </w:pPr>
      <w:r w:rsidRPr="0087486C">
        <w:rPr>
          <w:rFonts w:asciiTheme="majorHAnsi" w:hAnsiTheme="majorHAnsi"/>
          <w:sz w:val="24"/>
          <w:szCs w:val="24"/>
        </w:rPr>
        <w:t xml:space="preserve">School are responsible for deploying staffing and resources effectively to ensure provision within Section F of the EHCP is in place. </w:t>
      </w:r>
    </w:p>
    <w:p w14:paraId="79E85929" w14:textId="77777777" w:rsidR="00AB4D00" w:rsidRPr="0087486C" w:rsidRDefault="00AB4D00" w:rsidP="00AB4D00">
      <w:pPr>
        <w:pStyle w:val="ListParagraph"/>
        <w:numPr>
          <w:ilvl w:val="0"/>
          <w:numId w:val="13"/>
        </w:numPr>
        <w:spacing w:line="240" w:lineRule="auto"/>
        <w:rPr>
          <w:rFonts w:asciiTheme="majorHAnsi" w:hAnsiTheme="majorHAnsi"/>
          <w:sz w:val="24"/>
          <w:szCs w:val="24"/>
        </w:rPr>
      </w:pPr>
      <w:r w:rsidRPr="0087486C">
        <w:rPr>
          <w:rFonts w:asciiTheme="majorHAnsi" w:hAnsiTheme="majorHAnsi"/>
          <w:sz w:val="24"/>
          <w:szCs w:val="24"/>
        </w:rPr>
        <w:t>Low attainment does not automatically indicate a need for an Education, Health and Care Needs Assessment as the progress made may still represent adequate progress relative to the child/young person’s ability.</w:t>
      </w:r>
    </w:p>
    <w:p w14:paraId="61B17D64" w14:textId="77777777" w:rsidR="00AB4D00" w:rsidRPr="0087486C" w:rsidRDefault="00AB4D00" w:rsidP="00AB4D00">
      <w:pPr>
        <w:pStyle w:val="ListParagraph"/>
        <w:numPr>
          <w:ilvl w:val="0"/>
          <w:numId w:val="13"/>
        </w:numPr>
        <w:spacing w:line="240" w:lineRule="auto"/>
        <w:rPr>
          <w:rFonts w:asciiTheme="majorHAnsi" w:hAnsiTheme="majorHAnsi"/>
          <w:sz w:val="24"/>
          <w:szCs w:val="24"/>
        </w:rPr>
      </w:pPr>
      <w:r w:rsidRPr="0087486C">
        <w:rPr>
          <w:rFonts w:asciiTheme="majorHAnsi" w:hAnsiTheme="majorHAnsi"/>
          <w:sz w:val="24"/>
          <w:szCs w:val="24"/>
        </w:rPr>
        <w:t xml:space="preserve">A diagnosis of need does not mean an EHCP is required. </w:t>
      </w:r>
    </w:p>
    <w:p w14:paraId="71245D23" w14:textId="260DBC1A" w:rsidR="00AB4D00" w:rsidRPr="0087486C" w:rsidRDefault="00AB4D00" w:rsidP="00AB4D00">
      <w:pPr>
        <w:pStyle w:val="ListParagraph"/>
        <w:numPr>
          <w:ilvl w:val="0"/>
          <w:numId w:val="13"/>
        </w:numPr>
        <w:spacing w:line="240" w:lineRule="auto"/>
        <w:rPr>
          <w:rFonts w:asciiTheme="majorHAnsi" w:hAnsiTheme="majorHAnsi"/>
          <w:sz w:val="24"/>
          <w:szCs w:val="24"/>
        </w:rPr>
      </w:pPr>
      <w:r w:rsidRPr="0087486C">
        <w:rPr>
          <w:rFonts w:asciiTheme="majorHAnsi" w:hAnsiTheme="majorHAnsi"/>
          <w:sz w:val="24"/>
          <w:szCs w:val="24"/>
        </w:rPr>
        <w:t xml:space="preserve">Local Authorities </w:t>
      </w:r>
      <w:r w:rsidR="00825BA3">
        <w:rPr>
          <w:rFonts w:asciiTheme="majorHAnsi" w:hAnsiTheme="majorHAnsi"/>
          <w:sz w:val="24"/>
          <w:szCs w:val="24"/>
        </w:rPr>
        <w:t xml:space="preserve">have a statutory duty to provide </w:t>
      </w:r>
      <w:r w:rsidR="00AA60D6">
        <w:rPr>
          <w:rFonts w:asciiTheme="majorHAnsi" w:hAnsiTheme="majorHAnsi"/>
          <w:sz w:val="24"/>
          <w:szCs w:val="24"/>
        </w:rPr>
        <w:t xml:space="preserve">suitable education for children of compulsory school age. </w:t>
      </w:r>
      <w:r w:rsidR="0041570E">
        <w:rPr>
          <w:rFonts w:asciiTheme="majorHAnsi" w:hAnsiTheme="majorHAnsi"/>
          <w:sz w:val="24"/>
          <w:szCs w:val="24"/>
        </w:rPr>
        <w:t xml:space="preserve"> </w:t>
      </w:r>
    </w:p>
    <w:p w14:paraId="1B15F291" w14:textId="77777777" w:rsidR="00AB4D00" w:rsidRPr="0087486C" w:rsidRDefault="00AB4D00" w:rsidP="00AB4D00">
      <w:pPr>
        <w:pStyle w:val="ListParagraph"/>
        <w:numPr>
          <w:ilvl w:val="0"/>
          <w:numId w:val="13"/>
        </w:numPr>
        <w:spacing w:line="240" w:lineRule="auto"/>
        <w:rPr>
          <w:rFonts w:asciiTheme="majorHAnsi" w:hAnsiTheme="majorHAnsi"/>
          <w:sz w:val="24"/>
          <w:szCs w:val="24"/>
        </w:rPr>
      </w:pPr>
      <w:r w:rsidRPr="0087486C">
        <w:rPr>
          <w:rFonts w:asciiTheme="majorHAnsi" w:hAnsiTheme="majorHAnsi"/>
          <w:sz w:val="24"/>
          <w:szCs w:val="24"/>
        </w:rPr>
        <w:t>If school are unable to provide provision stated within the EHCP, they must share this formally with the Local Authority.</w:t>
      </w:r>
    </w:p>
    <w:p w14:paraId="78963F75" w14:textId="48E79F38" w:rsidR="007E5A9F" w:rsidRPr="00B5436B" w:rsidRDefault="00AB4D00" w:rsidP="56FAC8ED">
      <w:pPr>
        <w:spacing w:line="240" w:lineRule="auto"/>
        <w:rPr>
          <w:rFonts w:asciiTheme="majorHAnsi" w:hAnsiTheme="majorHAnsi"/>
          <w:sz w:val="24"/>
          <w:szCs w:val="24"/>
        </w:rPr>
      </w:pPr>
      <w:r w:rsidRPr="56FAC8ED">
        <w:rPr>
          <w:rFonts w:asciiTheme="majorHAnsi" w:hAnsiTheme="majorHAnsi"/>
          <w:sz w:val="24"/>
          <w:szCs w:val="24"/>
        </w:rPr>
        <w:t xml:space="preserve">Where a pupil is in receipt of additional funding allocated via an EHCP the school will use its best endeavours to ensure it is </w:t>
      </w:r>
      <w:r w:rsidR="48378919" w:rsidRPr="56FAC8ED">
        <w:rPr>
          <w:rFonts w:asciiTheme="majorHAnsi" w:hAnsiTheme="majorHAnsi"/>
          <w:sz w:val="24"/>
          <w:szCs w:val="24"/>
        </w:rPr>
        <w:t xml:space="preserve">used </w:t>
      </w:r>
      <w:r w:rsidRPr="56FAC8ED">
        <w:rPr>
          <w:rFonts w:asciiTheme="majorHAnsi" w:hAnsiTheme="majorHAnsi"/>
          <w:sz w:val="24"/>
          <w:szCs w:val="24"/>
        </w:rPr>
        <w:t>effectively to meet the needs of the pupil and to deliver the outcomes as set out in the EHCP</w:t>
      </w:r>
      <w:r w:rsidR="5D31C9B8" w:rsidRPr="56FAC8ED">
        <w:rPr>
          <w:rFonts w:asciiTheme="majorHAnsi" w:hAnsiTheme="majorHAnsi"/>
          <w:sz w:val="24"/>
          <w:szCs w:val="24"/>
        </w:rPr>
        <w:t xml:space="preserve"> – it is important to note that in line with best practice, funding </w:t>
      </w:r>
      <w:r w:rsidR="319650D1" w:rsidRPr="56FAC8ED">
        <w:rPr>
          <w:rFonts w:asciiTheme="majorHAnsi" w:hAnsiTheme="majorHAnsi"/>
          <w:sz w:val="24"/>
          <w:szCs w:val="24"/>
        </w:rPr>
        <w:t xml:space="preserve">is used to provide a range of interventions and not </w:t>
      </w:r>
      <w:r w:rsidR="6C765A31" w:rsidRPr="56FAC8ED">
        <w:rPr>
          <w:rFonts w:asciiTheme="majorHAnsi" w:hAnsiTheme="majorHAnsi"/>
          <w:sz w:val="24"/>
          <w:szCs w:val="24"/>
        </w:rPr>
        <w:t xml:space="preserve">always </w:t>
      </w:r>
      <w:r w:rsidR="319650D1" w:rsidRPr="56FAC8ED">
        <w:rPr>
          <w:rFonts w:asciiTheme="majorHAnsi" w:hAnsiTheme="majorHAnsi"/>
          <w:sz w:val="24"/>
          <w:szCs w:val="24"/>
        </w:rPr>
        <w:t>for additional adult support</w:t>
      </w:r>
      <w:r w:rsidRPr="56FAC8ED">
        <w:rPr>
          <w:rFonts w:asciiTheme="majorHAnsi" w:hAnsiTheme="majorHAnsi"/>
          <w:sz w:val="24"/>
          <w:szCs w:val="24"/>
        </w:rPr>
        <w:t xml:space="preserve">. If </w:t>
      </w:r>
      <w:r w:rsidR="30DC657B" w:rsidRPr="56FAC8ED">
        <w:rPr>
          <w:rFonts w:asciiTheme="majorHAnsi" w:hAnsiTheme="majorHAnsi"/>
          <w:sz w:val="24"/>
          <w:szCs w:val="24"/>
        </w:rPr>
        <w:t xml:space="preserve">school feel that </w:t>
      </w:r>
      <w:r w:rsidRPr="56FAC8ED">
        <w:rPr>
          <w:rFonts w:asciiTheme="majorHAnsi" w:hAnsiTheme="majorHAnsi"/>
          <w:sz w:val="24"/>
          <w:szCs w:val="24"/>
        </w:rPr>
        <w:t>the funding attached to the EHCP is not adequate</w:t>
      </w:r>
      <w:r w:rsidR="09F82242" w:rsidRPr="56FAC8ED">
        <w:rPr>
          <w:rFonts w:asciiTheme="majorHAnsi" w:hAnsiTheme="majorHAnsi"/>
          <w:sz w:val="24"/>
          <w:szCs w:val="24"/>
        </w:rPr>
        <w:t xml:space="preserve"> in enabling </w:t>
      </w:r>
      <w:r w:rsidR="558602ED" w:rsidRPr="56FAC8ED">
        <w:rPr>
          <w:rFonts w:asciiTheme="majorHAnsi" w:hAnsiTheme="majorHAnsi"/>
          <w:sz w:val="24"/>
          <w:szCs w:val="24"/>
        </w:rPr>
        <w:t>th</w:t>
      </w:r>
      <w:r w:rsidR="09F82242" w:rsidRPr="56FAC8ED">
        <w:rPr>
          <w:rFonts w:asciiTheme="majorHAnsi" w:hAnsiTheme="majorHAnsi"/>
          <w:sz w:val="24"/>
          <w:szCs w:val="24"/>
        </w:rPr>
        <w:t>e provision</w:t>
      </w:r>
      <w:r w:rsidRPr="56FAC8ED">
        <w:rPr>
          <w:rFonts w:asciiTheme="majorHAnsi" w:hAnsiTheme="majorHAnsi"/>
          <w:sz w:val="24"/>
          <w:szCs w:val="24"/>
        </w:rPr>
        <w:t xml:space="preserve"> to meet needs, </w:t>
      </w:r>
      <w:r w:rsidR="60EBF840" w:rsidRPr="56FAC8ED">
        <w:rPr>
          <w:rFonts w:asciiTheme="majorHAnsi" w:hAnsiTheme="majorHAnsi"/>
          <w:sz w:val="24"/>
          <w:szCs w:val="24"/>
        </w:rPr>
        <w:t xml:space="preserve">school </w:t>
      </w:r>
      <w:r w:rsidRPr="56FAC8ED">
        <w:rPr>
          <w:rFonts w:asciiTheme="majorHAnsi" w:hAnsiTheme="majorHAnsi"/>
          <w:sz w:val="24"/>
          <w:szCs w:val="24"/>
        </w:rPr>
        <w:t xml:space="preserve">would request that the Local Authority review </w:t>
      </w:r>
      <w:r w:rsidR="632A44E4" w:rsidRPr="56FAC8ED">
        <w:rPr>
          <w:rFonts w:asciiTheme="majorHAnsi" w:hAnsiTheme="majorHAnsi"/>
          <w:sz w:val="24"/>
          <w:szCs w:val="24"/>
        </w:rPr>
        <w:t xml:space="preserve">the EHCP. </w:t>
      </w:r>
    </w:p>
    <w:p w14:paraId="549355CB" w14:textId="48A76CA7" w:rsidR="009F69B5" w:rsidRDefault="009F69B5" w:rsidP="56FAC8ED">
      <w:pPr>
        <w:spacing w:line="240" w:lineRule="auto"/>
        <w:rPr>
          <w:rFonts w:asciiTheme="majorHAnsi" w:hAnsiTheme="majorHAnsi"/>
          <w:sz w:val="24"/>
          <w:szCs w:val="24"/>
        </w:rPr>
      </w:pPr>
    </w:p>
    <w:p w14:paraId="7E9415B9" w14:textId="4B04940C" w:rsidR="00B5436B" w:rsidRDefault="00406925" w:rsidP="00B5436B">
      <w:pPr>
        <w:pStyle w:val="ListParagraph"/>
        <w:numPr>
          <w:ilvl w:val="0"/>
          <w:numId w:val="7"/>
        </w:numPr>
        <w:rPr>
          <w:rFonts w:asciiTheme="majorHAnsi" w:hAnsiTheme="majorHAnsi"/>
          <w:b/>
          <w:bCs/>
          <w:noProof/>
          <w:sz w:val="32"/>
          <w:szCs w:val="32"/>
          <w:u w:val="single"/>
        </w:rPr>
      </w:pPr>
      <w:r w:rsidRPr="00406925">
        <w:rPr>
          <w:rFonts w:asciiTheme="majorHAnsi" w:hAnsiTheme="majorHAnsi"/>
          <w:b/>
          <w:bCs/>
          <w:noProof/>
          <w:sz w:val="32"/>
          <w:szCs w:val="32"/>
          <w:u w:val="single"/>
        </w:rPr>
        <w:t xml:space="preserve">Working with External Agencies </w:t>
      </w:r>
    </w:p>
    <w:p w14:paraId="36A06804" w14:textId="0F200BC6" w:rsidR="00943275" w:rsidRPr="00C56A2E" w:rsidRDefault="00943275" w:rsidP="00943275">
      <w:pPr>
        <w:spacing w:line="240" w:lineRule="auto"/>
        <w:rPr>
          <w:rFonts w:asciiTheme="majorHAnsi" w:hAnsiTheme="majorHAnsi"/>
          <w:sz w:val="24"/>
          <w:szCs w:val="24"/>
        </w:rPr>
      </w:pPr>
      <w:r>
        <w:rPr>
          <w:rFonts w:asciiTheme="majorHAnsi" w:hAnsiTheme="majorHAnsi"/>
          <w:sz w:val="24"/>
          <w:szCs w:val="24"/>
        </w:rPr>
        <w:t>At CDAT, we are</w:t>
      </w:r>
      <w:r w:rsidRPr="00C56A2E">
        <w:rPr>
          <w:rFonts w:asciiTheme="majorHAnsi" w:hAnsiTheme="majorHAnsi"/>
          <w:sz w:val="24"/>
          <w:szCs w:val="24"/>
        </w:rPr>
        <w:t xml:space="preserve"> committed to working with other professionals and practitioners to maximise the learning opportunities and well-being of </w:t>
      </w:r>
      <w:r w:rsidR="00BD7539">
        <w:rPr>
          <w:rFonts w:asciiTheme="majorHAnsi" w:hAnsiTheme="majorHAnsi"/>
          <w:sz w:val="24"/>
          <w:szCs w:val="24"/>
        </w:rPr>
        <w:t xml:space="preserve">all </w:t>
      </w:r>
      <w:r w:rsidRPr="00C56A2E">
        <w:rPr>
          <w:rFonts w:asciiTheme="majorHAnsi" w:hAnsiTheme="majorHAnsi"/>
          <w:sz w:val="24"/>
          <w:szCs w:val="24"/>
        </w:rPr>
        <w:t xml:space="preserve">our pupils. We ensure that we always seek the expert advice of education and health professionals to ensure the maximum impact of our interventions whilst minimising duplication and disruption for pupils, families, and practitioners. </w:t>
      </w:r>
    </w:p>
    <w:p w14:paraId="42C34063" w14:textId="18EBF171" w:rsidR="00943275" w:rsidRPr="00C56A2E" w:rsidRDefault="00943275" w:rsidP="00943275">
      <w:pPr>
        <w:spacing w:line="240" w:lineRule="auto"/>
        <w:rPr>
          <w:rFonts w:asciiTheme="majorHAnsi" w:hAnsiTheme="majorHAnsi"/>
          <w:sz w:val="24"/>
          <w:szCs w:val="24"/>
        </w:rPr>
      </w:pPr>
      <w:r w:rsidRPr="00C56A2E">
        <w:rPr>
          <w:rFonts w:asciiTheme="majorHAnsi" w:hAnsiTheme="majorHAnsi"/>
          <w:sz w:val="24"/>
          <w:szCs w:val="24"/>
        </w:rPr>
        <w:t xml:space="preserve">To do this, </w:t>
      </w:r>
      <w:r w:rsidR="00BB5487" w:rsidRPr="00BB5487">
        <w:rPr>
          <w:rFonts w:asciiTheme="majorHAnsi" w:hAnsiTheme="majorHAnsi"/>
          <w:sz w:val="24"/>
          <w:szCs w:val="24"/>
        </w:rPr>
        <w:t>Bredbury St Mark’s</w:t>
      </w:r>
      <w:r w:rsidRPr="00C56A2E">
        <w:rPr>
          <w:rFonts w:asciiTheme="majorHAnsi" w:hAnsiTheme="majorHAnsi"/>
          <w:sz w:val="24"/>
          <w:szCs w:val="24"/>
        </w:rPr>
        <w:t>:</w:t>
      </w:r>
    </w:p>
    <w:p w14:paraId="5789F51F" w14:textId="460BD3E4" w:rsidR="00943275" w:rsidRPr="00411134" w:rsidRDefault="00943275" w:rsidP="00943275">
      <w:pPr>
        <w:pStyle w:val="ListParagraph"/>
        <w:numPr>
          <w:ilvl w:val="0"/>
          <w:numId w:val="29"/>
        </w:numPr>
        <w:spacing w:line="240" w:lineRule="auto"/>
        <w:rPr>
          <w:rFonts w:asciiTheme="majorHAnsi" w:hAnsiTheme="majorHAnsi"/>
          <w:sz w:val="24"/>
          <w:szCs w:val="24"/>
        </w:rPr>
      </w:pPr>
      <w:r w:rsidRPr="00411134">
        <w:rPr>
          <w:rFonts w:asciiTheme="majorHAnsi" w:hAnsiTheme="majorHAnsi"/>
          <w:sz w:val="24"/>
          <w:szCs w:val="24"/>
        </w:rPr>
        <w:t>Listen to parents</w:t>
      </w:r>
      <w:r w:rsidR="00E565E2">
        <w:rPr>
          <w:rFonts w:asciiTheme="majorHAnsi" w:hAnsiTheme="majorHAnsi"/>
          <w:sz w:val="24"/>
          <w:szCs w:val="24"/>
        </w:rPr>
        <w:t>/carers</w:t>
      </w:r>
      <w:r w:rsidRPr="00411134">
        <w:rPr>
          <w:rFonts w:asciiTheme="majorHAnsi" w:hAnsiTheme="majorHAnsi"/>
          <w:sz w:val="24"/>
          <w:szCs w:val="24"/>
        </w:rPr>
        <w:t xml:space="preserve"> to ensure we know which services they use or feel would be beneficial. </w:t>
      </w:r>
    </w:p>
    <w:p w14:paraId="628D9A53" w14:textId="77777777" w:rsidR="00943275" w:rsidRPr="00411134" w:rsidRDefault="00943275" w:rsidP="00943275">
      <w:pPr>
        <w:pStyle w:val="ListParagraph"/>
        <w:numPr>
          <w:ilvl w:val="0"/>
          <w:numId w:val="29"/>
        </w:numPr>
        <w:spacing w:line="240" w:lineRule="auto"/>
        <w:rPr>
          <w:rFonts w:asciiTheme="majorHAnsi" w:hAnsiTheme="majorHAnsi"/>
          <w:sz w:val="24"/>
          <w:szCs w:val="24"/>
        </w:rPr>
      </w:pPr>
      <w:r w:rsidRPr="00411134">
        <w:rPr>
          <w:rFonts w:asciiTheme="majorHAnsi" w:hAnsiTheme="majorHAnsi"/>
          <w:sz w:val="24"/>
          <w:szCs w:val="24"/>
        </w:rPr>
        <w:t>Ensure that we contact all practitioners working with our pupils to invite them to relevant meetings and reviews.</w:t>
      </w:r>
    </w:p>
    <w:p w14:paraId="6D6649DA" w14:textId="77777777" w:rsidR="00943275" w:rsidRPr="00411134" w:rsidRDefault="00943275" w:rsidP="00943275">
      <w:pPr>
        <w:pStyle w:val="ListParagraph"/>
        <w:numPr>
          <w:ilvl w:val="0"/>
          <w:numId w:val="29"/>
        </w:numPr>
        <w:spacing w:line="240" w:lineRule="auto"/>
        <w:rPr>
          <w:rFonts w:asciiTheme="majorHAnsi" w:hAnsiTheme="majorHAnsi"/>
          <w:sz w:val="24"/>
          <w:szCs w:val="24"/>
        </w:rPr>
      </w:pPr>
      <w:r w:rsidRPr="00411134">
        <w:rPr>
          <w:rFonts w:asciiTheme="majorHAnsi" w:hAnsiTheme="majorHAnsi"/>
          <w:sz w:val="24"/>
          <w:szCs w:val="24"/>
        </w:rPr>
        <w:t>Use child centred approaches with all our pupils who have SEND.</w:t>
      </w:r>
    </w:p>
    <w:p w14:paraId="082C1906" w14:textId="77777777" w:rsidR="00943275" w:rsidRPr="00411134" w:rsidRDefault="00943275" w:rsidP="00943275">
      <w:pPr>
        <w:pStyle w:val="ListParagraph"/>
        <w:numPr>
          <w:ilvl w:val="0"/>
          <w:numId w:val="29"/>
        </w:numPr>
        <w:spacing w:line="240" w:lineRule="auto"/>
        <w:rPr>
          <w:rFonts w:asciiTheme="majorHAnsi" w:hAnsiTheme="majorHAnsi"/>
          <w:sz w:val="24"/>
          <w:szCs w:val="24"/>
        </w:rPr>
      </w:pPr>
      <w:r w:rsidRPr="00411134">
        <w:rPr>
          <w:rFonts w:asciiTheme="majorHAnsi" w:hAnsiTheme="majorHAnsi"/>
          <w:sz w:val="24"/>
          <w:szCs w:val="24"/>
        </w:rPr>
        <w:t xml:space="preserve">Seek and value the contributions of all. </w:t>
      </w:r>
    </w:p>
    <w:p w14:paraId="66640656" w14:textId="6ED3B73F" w:rsidR="009F69B5" w:rsidRDefault="00943275" w:rsidP="009F69B5">
      <w:pPr>
        <w:pStyle w:val="ListParagraph"/>
        <w:numPr>
          <w:ilvl w:val="0"/>
          <w:numId w:val="29"/>
        </w:numPr>
        <w:spacing w:line="240" w:lineRule="auto"/>
        <w:rPr>
          <w:rFonts w:asciiTheme="majorHAnsi" w:hAnsiTheme="majorHAnsi"/>
          <w:sz w:val="24"/>
          <w:szCs w:val="24"/>
        </w:rPr>
      </w:pPr>
      <w:r w:rsidRPr="00411134">
        <w:rPr>
          <w:rFonts w:asciiTheme="majorHAnsi" w:hAnsiTheme="majorHAnsi"/>
          <w:sz w:val="24"/>
          <w:szCs w:val="24"/>
        </w:rPr>
        <w:lastRenderedPageBreak/>
        <w:t>Engage with Local Authority and other external agencies in a timely and professional manner.</w:t>
      </w:r>
    </w:p>
    <w:p w14:paraId="4B29ECFD" w14:textId="77777777" w:rsidR="009F69B5" w:rsidRPr="009F69B5" w:rsidRDefault="009F69B5" w:rsidP="009F69B5">
      <w:pPr>
        <w:pStyle w:val="ListParagraph"/>
        <w:spacing w:line="240" w:lineRule="auto"/>
        <w:rPr>
          <w:rFonts w:asciiTheme="majorHAnsi" w:hAnsiTheme="majorHAnsi"/>
          <w:sz w:val="24"/>
          <w:szCs w:val="24"/>
        </w:rPr>
      </w:pPr>
    </w:p>
    <w:p w14:paraId="5CC4E627" w14:textId="585C6A0A" w:rsidR="00406925" w:rsidRPr="004B1698" w:rsidRDefault="00406925" w:rsidP="00406925">
      <w:pPr>
        <w:pStyle w:val="ListParagraph"/>
        <w:numPr>
          <w:ilvl w:val="0"/>
          <w:numId w:val="7"/>
        </w:numPr>
        <w:rPr>
          <w:rFonts w:asciiTheme="majorHAnsi" w:hAnsiTheme="majorHAnsi"/>
          <w:noProof/>
          <w:sz w:val="32"/>
          <w:szCs w:val="32"/>
          <w:u w:val="single"/>
        </w:rPr>
      </w:pPr>
      <w:r w:rsidRPr="00406925">
        <w:rPr>
          <w:rFonts w:asciiTheme="majorHAnsi" w:hAnsiTheme="majorHAnsi"/>
          <w:b/>
          <w:bCs/>
          <w:noProof/>
          <w:sz w:val="32"/>
          <w:szCs w:val="32"/>
          <w:u w:val="single"/>
        </w:rPr>
        <w:t xml:space="preserve">Continued Professional Development </w:t>
      </w:r>
      <w:r w:rsidR="00533D3F">
        <w:rPr>
          <w:rFonts w:asciiTheme="majorHAnsi" w:hAnsiTheme="majorHAnsi"/>
          <w:b/>
          <w:bCs/>
          <w:noProof/>
          <w:sz w:val="32"/>
          <w:szCs w:val="32"/>
          <w:u w:val="single"/>
        </w:rPr>
        <w:t>&amp;</w:t>
      </w:r>
      <w:r w:rsidRPr="00406925">
        <w:rPr>
          <w:rFonts w:asciiTheme="majorHAnsi" w:hAnsiTheme="majorHAnsi"/>
          <w:b/>
          <w:bCs/>
          <w:noProof/>
          <w:sz w:val="32"/>
          <w:szCs w:val="32"/>
          <w:u w:val="single"/>
        </w:rPr>
        <w:t xml:space="preserve"> Training </w:t>
      </w:r>
    </w:p>
    <w:p w14:paraId="6212F708" w14:textId="77777777" w:rsidR="00777D98" w:rsidRPr="00EB2DA3" w:rsidRDefault="00777D98" w:rsidP="00777D98">
      <w:pPr>
        <w:spacing w:line="240" w:lineRule="auto"/>
        <w:rPr>
          <w:rFonts w:asciiTheme="majorHAnsi" w:hAnsiTheme="majorHAnsi"/>
          <w:sz w:val="24"/>
          <w:szCs w:val="24"/>
        </w:rPr>
      </w:pPr>
      <w:r w:rsidRPr="56FAC8ED">
        <w:rPr>
          <w:rFonts w:asciiTheme="majorHAnsi" w:hAnsiTheme="majorHAnsi"/>
          <w:sz w:val="24"/>
          <w:szCs w:val="24"/>
        </w:rPr>
        <w:t xml:space="preserve">All staff receive training via different routes including whole-Trust training and resources, whole-school training and INSET, as well as external training. </w:t>
      </w:r>
    </w:p>
    <w:p w14:paraId="062DF011" w14:textId="6E8DE3A6" w:rsidR="000D6FE6" w:rsidRDefault="00BB5487" w:rsidP="56FAC8ED">
      <w:pPr>
        <w:spacing w:line="240" w:lineRule="auto"/>
        <w:rPr>
          <w:rFonts w:asciiTheme="majorHAnsi" w:hAnsiTheme="majorHAnsi"/>
          <w:sz w:val="24"/>
          <w:szCs w:val="24"/>
        </w:rPr>
      </w:pPr>
      <w:r w:rsidRPr="00BB5487">
        <w:rPr>
          <w:rFonts w:asciiTheme="majorHAnsi" w:hAnsiTheme="majorHAnsi"/>
          <w:sz w:val="24"/>
          <w:szCs w:val="24"/>
        </w:rPr>
        <w:t xml:space="preserve">Bredbury St Mark’s </w:t>
      </w:r>
      <w:r w:rsidR="00777D98" w:rsidRPr="56FAC8ED">
        <w:rPr>
          <w:rFonts w:asciiTheme="majorHAnsi" w:hAnsiTheme="majorHAnsi"/>
          <w:sz w:val="24"/>
          <w:szCs w:val="24"/>
        </w:rPr>
        <w:t xml:space="preserve">do not expect all teachers to be experts in every area of SEND but where there is a prevalence of need on the school </w:t>
      </w:r>
      <w:r w:rsidR="0C08FE9C" w:rsidRPr="56FAC8ED">
        <w:rPr>
          <w:rFonts w:asciiTheme="majorHAnsi" w:hAnsiTheme="majorHAnsi"/>
          <w:sz w:val="24"/>
          <w:szCs w:val="24"/>
        </w:rPr>
        <w:t>Inclusion</w:t>
      </w:r>
      <w:r w:rsidR="00777D98" w:rsidRPr="56FAC8ED">
        <w:rPr>
          <w:rFonts w:asciiTheme="majorHAnsi" w:hAnsiTheme="majorHAnsi"/>
          <w:sz w:val="24"/>
          <w:szCs w:val="24"/>
        </w:rPr>
        <w:t xml:space="preserve"> </w:t>
      </w:r>
      <w:r w:rsidR="4707457D" w:rsidRPr="56FAC8ED">
        <w:rPr>
          <w:rFonts w:asciiTheme="majorHAnsi" w:hAnsiTheme="majorHAnsi"/>
          <w:sz w:val="24"/>
          <w:szCs w:val="24"/>
        </w:rPr>
        <w:t>R</w:t>
      </w:r>
      <w:r w:rsidR="00777D98" w:rsidRPr="56FAC8ED">
        <w:rPr>
          <w:rFonts w:asciiTheme="majorHAnsi" w:hAnsiTheme="majorHAnsi"/>
          <w:sz w:val="24"/>
          <w:szCs w:val="24"/>
        </w:rPr>
        <w:t xml:space="preserve">egister, we will </w:t>
      </w:r>
      <w:r w:rsidR="189674EA" w:rsidRPr="56FAC8ED">
        <w:rPr>
          <w:rFonts w:asciiTheme="majorHAnsi" w:hAnsiTheme="majorHAnsi"/>
          <w:sz w:val="24"/>
          <w:szCs w:val="24"/>
        </w:rPr>
        <w:t xml:space="preserve">endeavour to </w:t>
      </w:r>
      <w:r w:rsidR="00777D98" w:rsidRPr="56FAC8ED">
        <w:rPr>
          <w:rFonts w:asciiTheme="majorHAnsi" w:hAnsiTheme="majorHAnsi"/>
          <w:sz w:val="24"/>
          <w:szCs w:val="24"/>
        </w:rPr>
        <w:t xml:space="preserve">provide targeted training in specific SEND needs and the strategies that support progress. </w:t>
      </w:r>
      <w:r w:rsidR="000D6FE6" w:rsidRPr="56FAC8ED">
        <w:rPr>
          <w:rFonts w:asciiTheme="majorHAnsi" w:hAnsiTheme="majorHAnsi"/>
          <w:sz w:val="24"/>
          <w:szCs w:val="24"/>
        </w:rPr>
        <w:t>The school</w:t>
      </w:r>
      <w:r w:rsidR="00777D98" w:rsidRPr="56FAC8ED">
        <w:rPr>
          <w:rFonts w:asciiTheme="majorHAnsi" w:hAnsiTheme="majorHAnsi"/>
          <w:sz w:val="24"/>
          <w:szCs w:val="24"/>
        </w:rPr>
        <w:t xml:space="preserve"> may also </w:t>
      </w:r>
      <w:r w:rsidR="000D6FE6" w:rsidRPr="56FAC8ED">
        <w:rPr>
          <w:rFonts w:asciiTheme="majorHAnsi" w:hAnsiTheme="majorHAnsi"/>
          <w:sz w:val="24"/>
          <w:szCs w:val="24"/>
        </w:rPr>
        <w:t>organise</w:t>
      </w:r>
      <w:r w:rsidR="00777D98" w:rsidRPr="56FAC8ED">
        <w:rPr>
          <w:rFonts w:asciiTheme="majorHAnsi" w:hAnsiTheme="majorHAnsi"/>
          <w:sz w:val="24"/>
          <w:szCs w:val="24"/>
        </w:rPr>
        <w:t xml:space="preserve"> specific training for groups of teachers on one pupil’s individual needs if their needs require it. </w:t>
      </w:r>
    </w:p>
    <w:p w14:paraId="0C9BD4C9" w14:textId="11A1C5CC" w:rsidR="00777D98" w:rsidRPr="00EB2DA3" w:rsidRDefault="00777D98" w:rsidP="00777D98">
      <w:pPr>
        <w:spacing w:line="240" w:lineRule="auto"/>
        <w:rPr>
          <w:rFonts w:asciiTheme="majorHAnsi" w:hAnsiTheme="majorHAnsi"/>
          <w:sz w:val="24"/>
          <w:szCs w:val="24"/>
        </w:rPr>
      </w:pPr>
      <w:r w:rsidRPr="00EB2DA3">
        <w:rPr>
          <w:rFonts w:asciiTheme="majorHAnsi" w:hAnsiTheme="majorHAnsi"/>
          <w:sz w:val="24"/>
          <w:szCs w:val="24"/>
        </w:rPr>
        <w:t xml:space="preserve">Training may be delivered by appropriate providers including: </w:t>
      </w:r>
    </w:p>
    <w:p w14:paraId="513EE58E" w14:textId="755C3F99" w:rsidR="00777D98" w:rsidRDefault="00933A6A" w:rsidP="00DC7133">
      <w:pPr>
        <w:pStyle w:val="ListParagraph"/>
        <w:numPr>
          <w:ilvl w:val="0"/>
          <w:numId w:val="30"/>
        </w:numPr>
        <w:spacing w:line="240" w:lineRule="auto"/>
        <w:rPr>
          <w:rFonts w:asciiTheme="majorHAnsi" w:hAnsiTheme="majorHAnsi"/>
          <w:sz w:val="24"/>
          <w:szCs w:val="24"/>
        </w:rPr>
      </w:pPr>
      <w:r>
        <w:rPr>
          <w:rFonts w:asciiTheme="majorHAnsi" w:hAnsiTheme="majorHAnsi"/>
          <w:sz w:val="24"/>
          <w:szCs w:val="24"/>
        </w:rPr>
        <w:t xml:space="preserve">Colleagues, </w:t>
      </w:r>
      <w:proofErr w:type="spellStart"/>
      <w:r w:rsidR="00777D98" w:rsidRPr="00DC7133">
        <w:rPr>
          <w:rFonts w:asciiTheme="majorHAnsi" w:hAnsiTheme="majorHAnsi"/>
          <w:sz w:val="24"/>
          <w:szCs w:val="24"/>
        </w:rPr>
        <w:t>SENDCo</w:t>
      </w:r>
      <w:proofErr w:type="spellEnd"/>
      <w:r w:rsidR="00777D98" w:rsidRPr="00DC7133">
        <w:rPr>
          <w:rFonts w:asciiTheme="majorHAnsi" w:hAnsiTheme="majorHAnsi"/>
          <w:sz w:val="24"/>
          <w:szCs w:val="24"/>
        </w:rPr>
        <w:t xml:space="preserve"> or SLT  </w:t>
      </w:r>
    </w:p>
    <w:p w14:paraId="69EF0EC9" w14:textId="2FE00511" w:rsidR="00DC7133" w:rsidRDefault="00DC7133" w:rsidP="00DC7133">
      <w:pPr>
        <w:pStyle w:val="ListParagraph"/>
        <w:numPr>
          <w:ilvl w:val="0"/>
          <w:numId w:val="30"/>
        </w:numPr>
        <w:spacing w:line="240" w:lineRule="auto"/>
        <w:rPr>
          <w:rFonts w:asciiTheme="majorHAnsi" w:hAnsiTheme="majorHAnsi"/>
          <w:sz w:val="24"/>
          <w:szCs w:val="24"/>
        </w:rPr>
      </w:pPr>
      <w:r>
        <w:rPr>
          <w:rFonts w:asciiTheme="majorHAnsi" w:hAnsiTheme="majorHAnsi"/>
          <w:sz w:val="24"/>
          <w:szCs w:val="24"/>
        </w:rPr>
        <w:t>CDAT Inclusion Lead</w:t>
      </w:r>
    </w:p>
    <w:p w14:paraId="42A21BCC" w14:textId="17E55FE3" w:rsidR="00DC7133" w:rsidRPr="00DC7133" w:rsidRDefault="00DC7133" w:rsidP="00DC7133">
      <w:pPr>
        <w:pStyle w:val="ListParagraph"/>
        <w:numPr>
          <w:ilvl w:val="0"/>
          <w:numId w:val="30"/>
        </w:numPr>
        <w:spacing w:line="240" w:lineRule="auto"/>
        <w:rPr>
          <w:rFonts w:asciiTheme="majorHAnsi" w:hAnsiTheme="majorHAnsi"/>
          <w:sz w:val="24"/>
          <w:szCs w:val="24"/>
        </w:rPr>
      </w:pPr>
      <w:r>
        <w:rPr>
          <w:rFonts w:asciiTheme="majorHAnsi" w:hAnsiTheme="majorHAnsi"/>
          <w:sz w:val="24"/>
          <w:szCs w:val="24"/>
        </w:rPr>
        <w:t>CDAT School Improvement Advisors</w:t>
      </w:r>
    </w:p>
    <w:p w14:paraId="74F95DD0" w14:textId="249DCA68" w:rsidR="00777D98" w:rsidRPr="00DC7133" w:rsidRDefault="00777D98" w:rsidP="00DC7133">
      <w:pPr>
        <w:pStyle w:val="ListParagraph"/>
        <w:numPr>
          <w:ilvl w:val="0"/>
          <w:numId w:val="30"/>
        </w:numPr>
        <w:spacing w:line="240" w:lineRule="auto"/>
        <w:rPr>
          <w:rFonts w:asciiTheme="majorHAnsi" w:hAnsiTheme="majorHAnsi"/>
          <w:sz w:val="24"/>
          <w:szCs w:val="24"/>
        </w:rPr>
      </w:pPr>
      <w:r w:rsidRPr="00DC7133">
        <w:rPr>
          <w:rFonts w:asciiTheme="majorHAnsi" w:hAnsiTheme="majorHAnsi"/>
          <w:sz w:val="24"/>
          <w:szCs w:val="24"/>
        </w:rPr>
        <w:t>Advisory teachers</w:t>
      </w:r>
      <w:r w:rsidR="006872FA">
        <w:rPr>
          <w:rFonts w:asciiTheme="majorHAnsi" w:hAnsiTheme="majorHAnsi"/>
          <w:sz w:val="24"/>
          <w:szCs w:val="24"/>
        </w:rPr>
        <w:t>/specialists</w:t>
      </w:r>
      <w:r w:rsidRPr="00DC7133">
        <w:rPr>
          <w:rFonts w:asciiTheme="majorHAnsi" w:hAnsiTheme="majorHAnsi"/>
          <w:sz w:val="24"/>
          <w:szCs w:val="24"/>
        </w:rPr>
        <w:t xml:space="preserve"> from the Local Authority </w:t>
      </w:r>
    </w:p>
    <w:p w14:paraId="1D90DD9D" w14:textId="15B64896" w:rsidR="00777D98" w:rsidRPr="00DC7133" w:rsidRDefault="00777D98" w:rsidP="00DC7133">
      <w:pPr>
        <w:pStyle w:val="ListParagraph"/>
        <w:numPr>
          <w:ilvl w:val="0"/>
          <w:numId w:val="30"/>
        </w:numPr>
        <w:spacing w:line="240" w:lineRule="auto"/>
        <w:rPr>
          <w:rFonts w:asciiTheme="majorHAnsi" w:hAnsiTheme="majorHAnsi"/>
          <w:sz w:val="24"/>
          <w:szCs w:val="24"/>
        </w:rPr>
      </w:pPr>
      <w:r w:rsidRPr="00DC7133">
        <w:rPr>
          <w:rFonts w:asciiTheme="majorHAnsi" w:hAnsiTheme="majorHAnsi"/>
          <w:sz w:val="24"/>
          <w:szCs w:val="24"/>
        </w:rPr>
        <w:t>Educational Psychologists</w:t>
      </w:r>
    </w:p>
    <w:p w14:paraId="59929CFC" w14:textId="587E1A28" w:rsidR="00777D98" w:rsidRPr="00DC7133" w:rsidRDefault="00777D98" w:rsidP="00DC7133">
      <w:pPr>
        <w:pStyle w:val="ListParagraph"/>
        <w:numPr>
          <w:ilvl w:val="0"/>
          <w:numId w:val="30"/>
        </w:numPr>
        <w:spacing w:line="240" w:lineRule="auto"/>
        <w:rPr>
          <w:rFonts w:asciiTheme="majorHAnsi" w:hAnsiTheme="majorHAnsi"/>
          <w:sz w:val="24"/>
          <w:szCs w:val="24"/>
        </w:rPr>
      </w:pPr>
      <w:r w:rsidRPr="00DC7133">
        <w:rPr>
          <w:rFonts w:asciiTheme="majorHAnsi" w:hAnsiTheme="majorHAnsi"/>
          <w:sz w:val="24"/>
          <w:szCs w:val="24"/>
        </w:rPr>
        <w:t xml:space="preserve">Speech and Language Therapist </w:t>
      </w:r>
    </w:p>
    <w:p w14:paraId="577CC1B4" w14:textId="35194F5B" w:rsidR="004B1698" w:rsidRPr="00F41EAE" w:rsidRDefault="00777D98" w:rsidP="004B1698">
      <w:pPr>
        <w:pStyle w:val="ListParagraph"/>
        <w:numPr>
          <w:ilvl w:val="0"/>
          <w:numId w:val="30"/>
        </w:numPr>
        <w:spacing w:line="240" w:lineRule="auto"/>
        <w:rPr>
          <w:rFonts w:asciiTheme="majorHAnsi" w:hAnsiTheme="majorHAnsi"/>
          <w:sz w:val="24"/>
          <w:szCs w:val="24"/>
        </w:rPr>
      </w:pPr>
      <w:r w:rsidRPr="00F41EAE">
        <w:rPr>
          <w:rFonts w:asciiTheme="majorHAnsi" w:hAnsiTheme="majorHAnsi"/>
          <w:sz w:val="24"/>
          <w:szCs w:val="24"/>
        </w:rPr>
        <w:t xml:space="preserve">Private specialist training providers  </w:t>
      </w:r>
    </w:p>
    <w:p w14:paraId="27062722" w14:textId="56BAFC44" w:rsidR="009C7384" w:rsidRPr="00F41EAE" w:rsidRDefault="009C7384" w:rsidP="004B1698">
      <w:pPr>
        <w:pStyle w:val="ListParagraph"/>
        <w:numPr>
          <w:ilvl w:val="0"/>
          <w:numId w:val="30"/>
        </w:numPr>
        <w:spacing w:line="240" w:lineRule="auto"/>
        <w:rPr>
          <w:rFonts w:asciiTheme="majorHAnsi" w:hAnsiTheme="majorHAnsi"/>
          <w:sz w:val="24"/>
          <w:szCs w:val="24"/>
        </w:rPr>
      </w:pPr>
      <w:r w:rsidRPr="00F41EAE">
        <w:rPr>
          <w:rFonts w:asciiTheme="majorHAnsi" w:hAnsiTheme="majorHAnsi"/>
          <w:sz w:val="24"/>
          <w:szCs w:val="24"/>
        </w:rPr>
        <w:t>Medical staff to train school staff to recognise signs of need and know how to treat or seek further guidance for those with specific diagnosis e.g. epilepsy, diabetes</w:t>
      </w:r>
    </w:p>
    <w:p w14:paraId="09EC388B" w14:textId="77777777" w:rsidR="007F6287" w:rsidRPr="007F6287" w:rsidRDefault="007F6287" w:rsidP="007F6287">
      <w:pPr>
        <w:pStyle w:val="ListParagraph"/>
        <w:spacing w:line="240" w:lineRule="auto"/>
        <w:rPr>
          <w:rFonts w:asciiTheme="majorHAnsi" w:hAnsiTheme="majorHAnsi"/>
          <w:sz w:val="24"/>
          <w:szCs w:val="24"/>
        </w:rPr>
      </w:pPr>
    </w:p>
    <w:p w14:paraId="08BE4EB2" w14:textId="77777777" w:rsidR="00406925" w:rsidRDefault="00406925" w:rsidP="00406925">
      <w:pPr>
        <w:pStyle w:val="ListParagraph"/>
        <w:numPr>
          <w:ilvl w:val="0"/>
          <w:numId w:val="7"/>
        </w:numPr>
        <w:rPr>
          <w:rFonts w:asciiTheme="majorHAnsi" w:hAnsiTheme="majorHAnsi"/>
          <w:b/>
          <w:bCs/>
          <w:noProof/>
          <w:sz w:val="32"/>
          <w:szCs w:val="32"/>
          <w:u w:val="single"/>
        </w:rPr>
      </w:pPr>
      <w:r w:rsidRPr="00406925">
        <w:rPr>
          <w:rFonts w:asciiTheme="majorHAnsi" w:hAnsiTheme="majorHAnsi"/>
          <w:b/>
          <w:bCs/>
          <w:noProof/>
          <w:sz w:val="32"/>
          <w:szCs w:val="32"/>
          <w:u w:val="single"/>
        </w:rPr>
        <w:t xml:space="preserve">Access Arrangements </w:t>
      </w:r>
    </w:p>
    <w:p w14:paraId="406E0687" w14:textId="00469D64" w:rsidR="00C22695" w:rsidRPr="00104F59" w:rsidRDefault="00C22695" w:rsidP="35A76F09">
      <w:pPr>
        <w:spacing w:line="240" w:lineRule="auto"/>
        <w:rPr>
          <w:rFonts w:asciiTheme="majorHAnsi" w:hAnsiTheme="majorHAnsi"/>
          <w:color w:val="FF0000"/>
          <w:sz w:val="24"/>
          <w:szCs w:val="24"/>
        </w:rPr>
      </w:pPr>
      <w:r w:rsidRPr="35A76F09">
        <w:rPr>
          <w:rFonts w:asciiTheme="majorHAnsi" w:hAnsiTheme="majorHAnsi"/>
          <w:sz w:val="24"/>
          <w:szCs w:val="24"/>
        </w:rPr>
        <w:t>To ensure</w:t>
      </w:r>
      <w:r w:rsidR="6FABEE3B" w:rsidRPr="35A76F09">
        <w:rPr>
          <w:rFonts w:asciiTheme="majorHAnsi" w:hAnsiTheme="majorHAnsi"/>
          <w:sz w:val="24"/>
          <w:szCs w:val="24"/>
        </w:rPr>
        <w:t xml:space="preserve"> equity and</w:t>
      </w:r>
      <w:r w:rsidRPr="35A76F09">
        <w:rPr>
          <w:rFonts w:asciiTheme="majorHAnsi" w:hAnsiTheme="majorHAnsi"/>
          <w:sz w:val="24"/>
          <w:szCs w:val="24"/>
        </w:rPr>
        <w:t xml:space="preserve"> equality of access for tests and examinations, the </w:t>
      </w:r>
      <w:proofErr w:type="spellStart"/>
      <w:r w:rsidRPr="35A76F09">
        <w:rPr>
          <w:rFonts w:asciiTheme="majorHAnsi" w:hAnsiTheme="majorHAnsi"/>
          <w:sz w:val="24"/>
          <w:szCs w:val="24"/>
        </w:rPr>
        <w:t>SENDCo</w:t>
      </w:r>
      <w:proofErr w:type="spellEnd"/>
      <w:r w:rsidRPr="35A76F09">
        <w:rPr>
          <w:rFonts w:asciiTheme="majorHAnsi" w:hAnsiTheme="majorHAnsi"/>
          <w:sz w:val="24"/>
          <w:szCs w:val="24"/>
        </w:rPr>
        <w:t xml:space="preserve"> oversees the process for access arrangements for examination in line with the statutory guidance issued annually by the Standards and Testing Agency. Schools do not need to make applications or notifications for access arrangements in the optional KS1 tests. Some pupils with specific needs may need additional arrangements so they can take part in KS2 tests. It is the responsibility of the Headteacher and </w:t>
      </w:r>
      <w:proofErr w:type="spellStart"/>
      <w:r w:rsidR="00FC654A" w:rsidRPr="35A76F09">
        <w:rPr>
          <w:rFonts w:asciiTheme="majorHAnsi" w:hAnsiTheme="majorHAnsi"/>
          <w:sz w:val="24"/>
          <w:szCs w:val="24"/>
        </w:rPr>
        <w:t>SENDCo</w:t>
      </w:r>
      <w:proofErr w:type="spellEnd"/>
      <w:r w:rsidRPr="35A76F09">
        <w:rPr>
          <w:rFonts w:asciiTheme="majorHAnsi" w:hAnsiTheme="majorHAnsi"/>
          <w:sz w:val="24"/>
          <w:szCs w:val="24"/>
        </w:rPr>
        <w:t xml:space="preserve"> to ensure applications for access arrangements are made in the given timeframe via the</w:t>
      </w:r>
      <w:r w:rsidR="3EA5223C" w:rsidRPr="35A76F09">
        <w:rPr>
          <w:rFonts w:asciiTheme="majorHAnsi" w:hAnsiTheme="majorHAnsi"/>
          <w:sz w:val="24"/>
          <w:szCs w:val="24"/>
        </w:rPr>
        <w:t xml:space="preserve"> appropriate Department for Education routes. </w:t>
      </w:r>
      <w:r w:rsidR="00BB5487" w:rsidRPr="00BB5487">
        <w:rPr>
          <w:rFonts w:asciiTheme="majorHAnsi" w:hAnsiTheme="majorHAnsi"/>
          <w:sz w:val="24"/>
          <w:szCs w:val="24"/>
        </w:rPr>
        <w:t xml:space="preserve">Bredbury St Mark’s </w:t>
      </w:r>
      <w:r w:rsidR="3EA5223C" w:rsidRPr="35A76F09">
        <w:rPr>
          <w:rFonts w:asciiTheme="majorHAnsi" w:hAnsiTheme="majorHAnsi"/>
          <w:sz w:val="24"/>
          <w:szCs w:val="24"/>
        </w:rPr>
        <w:t xml:space="preserve">has high expectations for all children and </w:t>
      </w:r>
      <w:r w:rsidR="44BD2CF7" w:rsidRPr="35A76F09">
        <w:rPr>
          <w:rFonts w:asciiTheme="majorHAnsi" w:hAnsiTheme="majorHAnsi"/>
          <w:sz w:val="24"/>
          <w:szCs w:val="24"/>
        </w:rPr>
        <w:t xml:space="preserve">their wellbeing remains at the heart of all that we do. We are committed to </w:t>
      </w:r>
      <w:r w:rsidR="3F2E11E0" w:rsidRPr="35A76F09">
        <w:rPr>
          <w:rFonts w:asciiTheme="majorHAnsi" w:hAnsiTheme="majorHAnsi"/>
          <w:sz w:val="24"/>
          <w:szCs w:val="24"/>
        </w:rPr>
        <w:t xml:space="preserve">ensuring highly effective access arrangements for </w:t>
      </w:r>
      <w:r w:rsidR="148E878E" w:rsidRPr="35A76F09">
        <w:rPr>
          <w:rFonts w:asciiTheme="majorHAnsi" w:hAnsiTheme="majorHAnsi"/>
          <w:sz w:val="24"/>
          <w:szCs w:val="24"/>
        </w:rPr>
        <w:t>all children and aim to work with parents/carers and pupils closely throughout the above processes. Therefore</w:t>
      </w:r>
      <w:r w:rsidR="0D05D8F9" w:rsidRPr="35A76F09">
        <w:rPr>
          <w:rFonts w:asciiTheme="majorHAnsi" w:hAnsiTheme="majorHAnsi"/>
          <w:sz w:val="24"/>
          <w:szCs w:val="24"/>
        </w:rPr>
        <w:t xml:space="preserve">, </w:t>
      </w:r>
      <w:r w:rsidR="7296279D" w:rsidRPr="35A76F09">
        <w:rPr>
          <w:rFonts w:asciiTheme="majorHAnsi" w:hAnsiTheme="majorHAnsi"/>
          <w:sz w:val="24"/>
          <w:szCs w:val="24"/>
        </w:rPr>
        <w:t>where appropriate</w:t>
      </w:r>
      <w:r w:rsidR="7C67095B" w:rsidRPr="35A76F09">
        <w:rPr>
          <w:rFonts w:asciiTheme="majorHAnsi" w:hAnsiTheme="majorHAnsi"/>
          <w:sz w:val="24"/>
          <w:szCs w:val="24"/>
        </w:rPr>
        <w:t xml:space="preserve"> and in line with guidance</w:t>
      </w:r>
      <w:r w:rsidR="7296279D" w:rsidRPr="35A76F09">
        <w:rPr>
          <w:rFonts w:asciiTheme="majorHAnsi" w:hAnsiTheme="majorHAnsi"/>
          <w:sz w:val="24"/>
          <w:szCs w:val="24"/>
        </w:rPr>
        <w:t>,</w:t>
      </w:r>
      <w:r w:rsidR="3F2E11E0" w:rsidRPr="35A76F09">
        <w:rPr>
          <w:rFonts w:asciiTheme="majorHAnsi" w:hAnsiTheme="majorHAnsi"/>
          <w:sz w:val="24"/>
          <w:szCs w:val="24"/>
        </w:rPr>
        <w:t xml:space="preserve"> we </w:t>
      </w:r>
      <w:r w:rsidR="1A7CE2ED" w:rsidRPr="35A76F09">
        <w:rPr>
          <w:rFonts w:asciiTheme="majorHAnsi" w:hAnsiTheme="majorHAnsi"/>
          <w:sz w:val="24"/>
          <w:szCs w:val="24"/>
        </w:rPr>
        <w:t xml:space="preserve">do </w:t>
      </w:r>
      <w:r w:rsidR="3F2E11E0" w:rsidRPr="35A76F09">
        <w:rPr>
          <w:rFonts w:asciiTheme="majorHAnsi" w:hAnsiTheme="majorHAnsi"/>
          <w:sz w:val="24"/>
          <w:szCs w:val="24"/>
        </w:rPr>
        <w:t xml:space="preserve">expect that all children will take part in </w:t>
      </w:r>
      <w:r w:rsidR="705B4859" w:rsidRPr="35A76F09">
        <w:rPr>
          <w:rFonts w:asciiTheme="majorHAnsi" w:hAnsiTheme="majorHAnsi"/>
          <w:sz w:val="24"/>
          <w:szCs w:val="24"/>
        </w:rPr>
        <w:t>tests and examinations</w:t>
      </w:r>
      <w:r w:rsidR="6A649C13" w:rsidRPr="35A76F09">
        <w:rPr>
          <w:rFonts w:asciiTheme="majorHAnsi" w:hAnsiTheme="majorHAnsi"/>
          <w:sz w:val="24"/>
          <w:szCs w:val="24"/>
        </w:rPr>
        <w:t xml:space="preserve">. </w:t>
      </w:r>
    </w:p>
    <w:p w14:paraId="57FD2DE7" w14:textId="1BA01321" w:rsidR="00C22695" w:rsidRDefault="00C22695" w:rsidP="00C22695">
      <w:pPr>
        <w:spacing w:line="240" w:lineRule="auto"/>
        <w:rPr>
          <w:rFonts w:asciiTheme="majorHAnsi" w:hAnsiTheme="majorHAnsi"/>
          <w:sz w:val="24"/>
          <w:szCs w:val="24"/>
        </w:rPr>
      </w:pPr>
      <w:r w:rsidRPr="00104F59">
        <w:rPr>
          <w:rFonts w:asciiTheme="majorHAnsi" w:hAnsiTheme="majorHAnsi"/>
          <w:sz w:val="24"/>
          <w:szCs w:val="24"/>
        </w:rPr>
        <w:t xml:space="preserve">If any of the access arrangements are likely to disturb others in the cohort, </w:t>
      </w:r>
      <w:r>
        <w:rPr>
          <w:rFonts w:asciiTheme="majorHAnsi" w:hAnsiTheme="majorHAnsi"/>
          <w:sz w:val="24"/>
          <w:szCs w:val="24"/>
        </w:rPr>
        <w:t>the Standards and Testing Agency guidance</w:t>
      </w:r>
      <w:r w:rsidRPr="00104F59">
        <w:rPr>
          <w:rFonts w:asciiTheme="majorHAnsi" w:hAnsiTheme="majorHAnsi"/>
          <w:sz w:val="24"/>
          <w:szCs w:val="24"/>
        </w:rPr>
        <w:t xml:space="preserve"> recommend</w:t>
      </w:r>
      <w:r>
        <w:rPr>
          <w:rFonts w:asciiTheme="majorHAnsi" w:hAnsiTheme="majorHAnsi"/>
          <w:sz w:val="24"/>
          <w:szCs w:val="24"/>
        </w:rPr>
        <w:t xml:space="preserve">s </w:t>
      </w:r>
      <w:r w:rsidRPr="00104F59">
        <w:rPr>
          <w:rFonts w:asciiTheme="majorHAnsi" w:hAnsiTheme="majorHAnsi"/>
          <w:sz w:val="24"/>
          <w:szCs w:val="24"/>
        </w:rPr>
        <w:t>that schools consider making arrangements for pupils to complete the test separately.</w:t>
      </w:r>
    </w:p>
    <w:p w14:paraId="670A87F7" w14:textId="1B5A7F75" w:rsidR="00E26498" w:rsidRDefault="00E26498" w:rsidP="00C22695">
      <w:pPr>
        <w:spacing w:line="240" w:lineRule="auto"/>
        <w:rPr>
          <w:rFonts w:asciiTheme="majorHAnsi" w:hAnsiTheme="majorHAnsi"/>
          <w:sz w:val="24"/>
          <w:szCs w:val="24"/>
        </w:rPr>
      </w:pPr>
    </w:p>
    <w:p w14:paraId="79D87C80" w14:textId="4E996D3B" w:rsidR="00E26498" w:rsidRDefault="00E26498" w:rsidP="00C22695">
      <w:pPr>
        <w:spacing w:line="240" w:lineRule="auto"/>
        <w:rPr>
          <w:rFonts w:asciiTheme="majorHAnsi" w:hAnsiTheme="majorHAnsi"/>
          <w:sz w:val="24"/>
          <w:szCs w:val="24"/>
        </w:rPr>
      </w:pPr>
    </w:p>
    <w:p w14:paraId="6F0054E9" w14:textId="77777777" w:rsidR="00E26498" w:rsidRDefault="00E26498" w:rsidP="00C22695">
      <w:pPr>
        <w:spacing w:line="240" w:lineRule="auto"/>
        <w:rPr>
          <w:rFonts w:asciiTheme="majorHAnsi" w:hAnsiTheme="majorHAnsi"/>
          <w:sz w:val="24"/>
          <w:szCs w:val="24"/>
        </w:rPr>
      </w:pPr>
    </w:p>
    <w:p w14:paraId="07DDC50E" w14:textId="06EC8090" w:rsidR="00406925" w:rsidRDefault="00406925" w:rsidP="00406925">
      <w:pPr>
        <w:pStyle w:val="ListParagraph"/>
        <w:numPr>
          <w:ilvl w:val="0"/>
          <w:numId w:val="7"/>
        </w:numPr>
        <w:rPr>
          <w:rFonts w:asciiTheme="majorHAnsi" w:hAnsiTheme="majorHAnsi"/>
          <w:b/>
          <w:bCs/>
          <w:noProof/>
          <w:sz w:val="32"/>
          <w:szCs w:val="32"/>
          <w:u w:val="single"/>
        </w:rPr>
      </w:pPr>
      <w:r w:rsidRPr="00406925">
        <w:rPr>
          <w:rFonts w:asciiTheme="majorHAnsi" w:hAnsiTheme="majorHAnsi"/>
          <w:b/>
          <w:bCs/>
          <w:noProof/>
          <w:sz w:val="32"/>
          <w:szCs w:val="32"/>
          <w:u w:val="single"/>
        </w:rPr>
        <w:lastRenderedPageBreak/>
        <w:t>E</w:t>
      </w:r>
      <w:r w:rsidR="00932934">
        <w:rPr>
          <w:rFonts w:asciiTheme="majorHAnsi" w:hAnsiTheme="majorHAnsi"/>
          <w:b/>
          <w:bCs/>
          <w:noProof/>
          <w:sz w:val="32"/>
          <w:szCs w:val="32"/>
          <w:u w:val="single"/>
        </w:rPr>
        <w:t>nsuring E</w:t>
      </w:r>
      <w:r w:rsidRPr="00406925">
        <w:rPr>
          <w:rFonts w:asciiTheme="majorHAnsi" w:hAnsiTheme="majorHAnsi"/>
          <w:b/>
          <w:bCs/>
          <w:noProof/>
          <w:sz w:val="32"/>
          <w:szCs w:val="32"/>
          <w:u w:val="single"/>
        </w:rPr>
        <w:t>ffective Transition</w:t>
      </w:r>
    </w:p>
    <w:p w14:paraId="5CB5AA43" w14:textId="11EA1CF2" w:rsidR="001F2C59" w:rsidRPr="00104028" w:rsidRDefault="007679EA" w:rsidP="001F2C59">
      <w:pPr>
        <w:spacing w:line="240" w:lineRule="auto"/>
        <w:rPr>
          <w:rFonts w:asciiTheme="majorHAnsi" w:hAnsiTheme="majorHAnsi"/>
          <w:sz w:val="24"/>
          <w:szCs w:val="24"/>
        </w:rPr>
      </w:pPr>
      <w:r>
        <w:rPr>
          <w:rFonts w:asciiTheme="majorHAnsi" w:hAnsiTheme="majorHAnsi"/>
          <w:sz w:val="24"/>
          <w:szCs w:val="24"/>
        </w:rPr>
        <w:t>CDAT recognise that r</w:t>
      </w:r>
      <w:r w:rsidR="001F2C59" w:rsidRPr="00104028">
        <w:rPr>
          <w:rFonts w:asciiTheme="majorHAnsi" w:hAnsiTheme="majorHAnsi"/>
          <w:sz w:val="24"/>
          <w:szCs w:val="24"/>
        </w:rPr>
        <w:t xml:space="preserve">obust transition systems are important to ensure that appropriate provision and support is in place when pupils move between different phases of education. </w:t>
      </w:r>
    </w:p>
    <w:p w14:paraId="4051C580" w14:textId="0F62AC00" w:rsidR="001F2C59" w:rsidRDefault="001F2C59" w:rsidP="001F2C59">
      <w:pPr>
        <w:spacing w:line="240" w:lineRule="auto"/>
        <w:rPr>
          <w:rFonts w:asciiTheme="majorHAnsi" w:hAnsiTheme="majorHAnsi"/>
          <w:sz w:val="24"/>
          <w:szCs w:val="24"/>
        </w:rPr>
      </w:pPr>
      <w:r w:rsidRPr="00104028">
        <w:rPr>
          <w:rFonts w:asciiTheme="majorHAnsi" w:hAnsiTheme="majorHAnsi"/>
          <w:sz w:val="24"/>
          <w:szCs w:val="24"/>
        </w:rPr>
        <w:t>In order to ensure a smooth transition to</w:t>
      </w:r>
      <w:r w:rsidR="007679EA">
        <w:rPr>
          <w:rFonts w:asciiTheme="majorHAnsi" w:hAnsiTheme="majorHAnsi"/>
          <w:sz w:val="24"/>
          <w:szCs w:val="24"/>
        </w:rPr>
        <w:t xml:space="preserve">, </w:t>
      </w:r>
      <w:r w:rsidRPr="00104028">
        <w:rPr>
          <w:rFonts w:asciiTheme="majorHAnsi" w:hAnsiTheme="majorHAnsi"/>
          <w:sz w:val="24"/>
          <w:szCs w:val="24"/>
        </w:rPr>
        <w:t>from</w:t>
      </w:r>
      <w:r w:rsidR="007679EA">
        <w:rPr>
          <w:rFonts w:asciiTheme="majorHAnsi" w:hAnsiTheme="majorHAnsi"/>
          <w:sz w:val="24"/>
          <w:szCs w:val="24"/>
        </w:rPr>
        <w:t xml:space="preserve"> and within </w:t>
      </w:r>
      <w:r w:rsidR="00BB5487" w:rsidRPr="00BB5487">
        <w:rPr>
          <w:rFonts w:asciiTheme="majorHAnsi" w:hAnsiTheme="majorHAnsi"/>
          <w:sz w:val="24"/>
          <w:szCs w:val="24"/>
        </w:rPr>
        <w:t>Bredbury St Mark’s</w:t>
      </w:r>
      <w:r w:rsidR="007679EA">
        <w:rPr>
          <w:rFonts w:asciiTheme="majorHAnsi" w:hAnsiTheme="majorHAnsi"/>
          <w:sz w:val="24"/>
          <w:szCs w:val="24"/>
        </w:rPr>
        <w:t xml:space="preserve">, </w:t>
      </w:r>
      <w:r w:rsidRPr="00104028">
        <w:rPr>
          <w:rFonts w:asciiTheme="majorHAnsi" w:hAnsiTheme="majorHAnsi"/>
          <w:sz w:val="24"/>
          <w:szCs w:val="24"/>
        </w:rPr>
        <w:t>we have the following in place for children with SEND:</w:t>
      </w:r>
    </w:p>
    <w:tbl>
      <w:tblPr>
        <w:tblStyle w:val="TableGrid"/>
        <w:tblW w:w="0" w:type="auto"/>
        <w:tblLook w:val="04A0" w:firstRow="1" w:lastRow="0" w:firstColumn="1" w:lastColumn="0" w:noHBand="0" w:noVBand="1"/>
      </w:tblPr>
      <w:tblGrid>
        <w:gridCol w:w="9016"/>
      </w:tblGrid>
      <w:tr w:rsidR="001F2C59" w14:paraId="641E5F41" w14:textId="77777777" w:rsidTr="00CA536D">
        <w:tc>
          <w:tcPr>
            <w:tcW w:w="9016" w:type="dxa"/>
          </w:tcPr>
          <w:p w14:paraId="1C128E54" w14:textId="77777777" w:rsidR="001F2C59" w:rsidRPr="001F2C59" w:rsidRDefault="001F2C59" w:rsidP="00CA536D">
            <w:pPr>
              <w:jc w:val="center"/>
              <w:rPr>
                <w:rFonts w:asciiTheme="majorHAnsi" w:hAnsiTheme="majorHAnsi"/>
                <w:b/>
                <w:bCs/>
                <w:sz w:val="24"/>
                <w:szCs w:val="24"/>
              </w:rPr>
            </w:pPr>
            <w:r w:rsidRPr="001F2C59">
              <w:rPr>
                <w:rFonts w:asciiTheme="majorHAnsi" w:hAnsiTheme="majorHAnsi"/>
                <w:b/>
                <w:bCs/>
                <w:sz w:val="24"/>
                <w:szCs w:val="24"/>
              </w:rPr>
              <w:t>Transitional Processes</w:t>
            </w:r>
          </w:p>
          <w:p w14:paraId="0EEAE34B" w14:textId="77777777" w:rsidR="001F2C59" w:rsidRDefault="001F2C59" w:rsidP="00CA536D">
            <w:pPr>
              <w:jc w:val="center"/>
              <w:rPr>
                <w:rFonts w:asciiTheme="majorHAnsi" w:hAnsiTheme="majorHAnsi"/>
                <w:sz w:val="24"/>
                <w:szCs w:val="24"/>
              </w:rPr>
            </w:pPr>
          </w:p>
        </w:tc>
      </w:tr>
      <w:tr w:rsidR="001F2C59" w14:paraId="3739D47C" w14:textId="77777777" w:rsidTr="00CA536D">
        <w:tc>
          <w:tcPr>
            <w:tcW w:w="9016" w:type="dxa"/>
          </w:tcPr>
          <w:p w14:paraId="7C39247D" w14:textId="636C052B" w:rsidR="001F2C59" w:rsidRPr="00F61F5D" w:rsidRDefault="00795066" w:rsidP="00CA536D">
            <w:pPr>
              <w:rPr>
                <w:rFonts w:asciiTheme="majorHAnsi" w:hAnsiTheme="majorHAnsi"/>
                <w:sz w:val="24"/>
                <w:szCs w:val="24"/>
              </w:rPr>
            </w:pPr>
            <w:bookmarkStart w:id="0" w:name="_GoBack" w:colFirst="0" w:colLast="0"/>
            <w:r w:rsidRPr="00F61F5D">
              <w:rPr>
                <w:rFonts w:asciiTheme="majorHAnsi" w:hAnsiTheme="majorHAnsi"/>
                <w:sz w:val="24"/>
                <w:szCs w:val="24"/>
              </w:rPr>
              <w:t>Children</w:t>
            </w:r>
            <w:r w:rsidR="001F2C59" w:rsidRPr="00F61F5D">
              <w:rPr>
                <w:rFonts w:asciiTheme="majorHAnsi" w:hAnsiTheme="majorHAnsi"/>
                <w:sz w:val="24"/>
                <w:szCs w:val="24"/>
              </w:rPr>
              <w:t xml:space="preserve"> and parents/carers are invited to have a tour of school and meet relevant staff and/or peers.</w:t>
            </w:r>
          </w:p>
        </w:tc>
      </w:tr>
      <w:tr w:rsidR="001F2C59" w14:paraId="57835B09" w14:textId="77777777" w:rsidTr="00CA536D">
        <w:tc>
          <w:tcPr>
            <w:tcW w:w="9016" w:type="dxa"/>
          </w:tcPr>
          <w:p w14:paraId="4099634D" w14:textId="120AB44F" w:rsidR="001F2C59" w:rsidRPr="00F61F5D" w:rsidRDefault="00795066" w:rsidP="00CA536D">
            <w:pPr>
              <w:rPr>
                <w:rFonts w:asciiTheme="majorHAnsi" w:hAnsiTheme="majorHAnsi"/>
                <w:sz w:val="24"/>
                <w:szCs w:val="24"/>
              </w:rPr>
            </w:pPr>
            <w:r w:rsidRPr="00F61F5D">
              <w:rPr>
                <w:rFonts w:asciiTheme="majorHAnsi" w:hAnsiTheme="majorHAnsi"/>
                <w:sz w:val="24"/>
                <w:szCs w:val="24"/>
              </w:rPr>
              <w:t>Children</w:t>
            </w:r>
            <w:r w:rsidR="001F2C59" w:rsidRPr="00F61F5D">
              <w:rPr>
                <w:rFonts w:asciiTheme="majorHAnsi" w:hAnsiTheme="majorHAnsi"/>
                <w:sz w:val="24"/>
                <w:szCs w:val="24"/>
              </w:rPr>
              <w:t xml:space="preserve"> are welcome to visit and spend time in the classroom if appropriate. </w:t>
            </w:r>
          </w:p>
        </w:tc>
      </w:tr>
      <w:tr w:rsidR="001F2C59" w14:paraId="2205A7DC" w14:textId="77777777" w:rsidTr="00CA536D">
        <w:tc>
          <w:tcPr>
            <w:tcW w:w="9016" w:type="dxa"/>
          </w:tcPr>
          <w:p w14:paraId="65484ED8" w14:textId="099DEC4A" w:rsidR="001F2C59" w:rsidRPr="00F61F5D" w:rsidRDefault="001F2C59" w:rsidP="00CA536D">
            <w:pPr>
              <w:rPr>
                <w:rFonts w:asciiTheme="majorHAnsi" w:hAnsiTheme="majorHAnsi"/>
                <w:sz w:val="24"/>
                <w:szCs w:val="24"/>
              </w:rPr>
            </w:pPr>
            <w:r w:rsidRPr="00F61F5D">
              <w:rPr>
                <w:rFonts w:asciiTheme="majorHAnsi" w:hAnsiTheme="majorHAnsi"/>
                <w:sz w:val="24"/>
                <w:szCs w:val="24"/>
              </w:rPr>
              <w:t xml:space="preserve">The </w:t>
            </w:r>
            <w:proofErr w:type="spellStart"/>
            <w:r w:rsidR="00FC654A" w:rsidRPr="00F61F5D">
              <w:rPr>
                <w:rFonts w:asciiTheme="majorHAnsi" w:hAnsiTheme="majorHAnsi"/>
                <w:sz w:val="24"/>
                <w:szCs w:val="24"/>
              </w:rPr>
              <w:t>SENDCo</w:t>
            </w:r>
            <w:proofErr w:type="spellEnd"/>
            <w:r w:rsidRPr="00F61F5D">
              <w:rPr>
                <w:rFonts w:asciiTheme="majorHAnsi" w:hAnsiTheme="majorHAnsi"/>
                <w:sz w:val="24"/>
                <w:szCs w:val="24"/>
              </w:rPr>
              <w:t xml:space="preserve"> works closely with staff to ensure pupil information is disseminated across the school. </w:t>
            </w:r>
          </w:p>
        </w:tc>
      </w:tr>
      <w:tr w:rsidR="001F2C59" w14:paraId="41FDA89E" w14:textId="77777777" w:rsidTr="00CA536D">
        <w:tc>
          <w:tcPr>
            <w:tcW w:w="9016" w:type="dxa"/>
          </w:tcPr>
          <w:p w14:paraId="4E057245" w14:textId="7AF75CC3" w:rsidR="001F2C59" w:rsidRPr="00F61F5D" w:rsidRDefault="001F2C59" w:rsidP="00CA536D">
            <w:pPr>
              <w:rPr>
                <w:rFonts w:asciiTheme="majorHAnsi" w:hAnsiTheme="majorHAnsi"/>
                <w:sz w:val="24"/>
                <w:szCs w:val="24"/>
              </w:rPr>
            </w:pPr>
            <w:r w:rsidRPr="00F61F5D">
              <w:rPr>
                <w:rFonts w:asciiTheme="majorHAnsi" w:hAnsiTheme="majorHAnsi"/>
                <w:sz w:val="24"/>
                <w:szCs w:val="24"/>
              </w:rPr>
              <w:t xml:space="preserve">The </w:t>
            </w:r>
            <w:proofErr w:type="spellStart"/>
            <w:r w:rsidR="00FC654A" w:rsidRPr="00F61F5D">
              <w:rPr>
                <w:rFonts w:asciiTheme="majorHAnsi" w:hAnsiTheme="majorHAnsi"/>
                <w:sz w:val="24"/>
                <w:szCs w:val="24"/>
              </w:rPr>
              <w:t>SENDCo</w:t>
            </w:r>
            <w:proofErr w:type="spellEnd"/>
            <w:r w:rsidRPr="00F61F5D">
              <w:rPr>
                <w:rFonts w:asciiTheme="majorHAnsi" w:hAnsiTheme="majorHAnsi"/>
                <w:sz w:val="24"/>
                <w:szCs w:val="24"/>
              </w:rPr>
              <w:t xml:space="preserve"> and/or class teacher attends meetings with previous settings. </w:t>
            </w:r>
            <w:r w:rsidR="00F31FAC" w:rsidRPr="00F61F5D">
              <w:rPr>
                <w:rFonts w:asciiTheme="majorHAnsi" w:hAnsiTheme="majorHAnsi"/>
                <w:sz w:val="24"/>
                <w:szCs w:val="24"/>
              </w:rPr>
              <w:t xml:space="preserve">  </w:t>
            </w:r>
          </w:p>
        </w:tc>
      </w:tr>
      <w:tr w:rsidR="00F31FAC" w14:paraId="7D731C9F" w14:textId="77777777" w:rsidTr="00CA536D">
        <w:tc>
          <w:tcPr>
            <w:tcW w:w="9016" w:type="dxa"/>
          </w:tcPr>
          <w:p w14:paraId="11D041A5" w14:textId="20D179FB" w:rsidR="00F31FAC" w:rsidRPr="00F61F5D" w:rsidRDefault="00F31FAC" w:rsidP="00CA536D">
            <w:pPr>
              <w:rPr>
                <w:rFonts w:asciiTheme="majorHAnsi" w:hAnsiTheme="majorHAnsi"/>
                <w:sz w:val="24"/>
                <w:szCs w:val="24"/>
              </w:rPr>
            </w:pPr>
            <w:r w:rsidRPr="00F61F5D">
              <w:rPr>
                <w:rFonts w:asciiTheme="majorHAnsi" w:hAnsiTheme="majorHAnsi"/>
                <w:sz w:val="24"/>
                <w:szCs w:val="24"/>
              </w:rPr>
              <w:t>Additional information and guidance are sought from external agencies e.g. hospital, social care, when needed.</w:t>
            </w:r>
          </w:p>
        </w:tc>
      </w:tr>
      <w:tr w:rsidR="001F2C59" w14:paraId="50BE2705" w14:textId="77777777" w:rsidTr="00CA536D">
        <w:tc>
          <w:tcPr>
            <w:tcW w:w="9016" w:type="dxa"/>
          </w:tcPr>
          <w:p w14:paraId="3B3A9049" w14:textId="77777777" w:rsidR="001F2C59" w:rsidRPr="00F61F5D" w:rsidRDefault="001F2C59" w:rsidP="00CA536D">
            <w:pPr>
              <w:rPr>
                <w:rFonts w:asciiTheme="majorHAnsi" w:hAnsiTheme="majorHAnsi"/>
                <w:sz w:val="24"/>
                <w:szCs w:val="24"/>
              </w:rPr>
            </w:pPr>
            <w:r w:rsidRPr="00F61F5D">
              <w:rPr>
                <w:rFonts w:asciiTheme="majorHAnsi" w:hAnsiTheme="majorHAnsi"/>
                <w:sz w:val="24"/>
                <w:szCs w:val="24"/>
              </w:rPr>
              <w:t xml:space="preserve">Children are assigned ‘buddies’ if requested. </w:t>
            </w:r>
          </w:p>
        </w:tc>
      </w:tr>
      <w:tr w:rsidR="001F2C59" w14:paraId="57AD12A1" w14:textId="77777777" w:rsidTr="00CA536D">
        <w:tc>
          <w:tcPr>
            <w:tcW w:w="9016" w:type="dxa"/>
          </w:tcPr>
          <w:p w14:paraId="29EBD73D" w14:textId="6998AB2C" w:rsidR="001F2C59" w:rsidRPr="00F61F5D" w:rsidRDefault="001F2C59" w:rsidP="00CA536D">
            <w:pPr>
              <w:rPr>
                <w:rFonts w:asciiTheme="majorHAnsi" w:hAnsiTheme="majorHAnsi"/>
                <w:sz w:val="24"/>
                <w:szCs w:val="24"/>
              </w:rPr>
            </w:pPr>
            <w:r w:rsidRPr="00F61F5D">
              <w:rPr>
                <w:rFonts w:asciiTheme="majorHAnsi" w:hAnsiTheme="majorHAnsi"/>
                <w:sz w:val="24"/>
                <w:szCs w:val="24"/>
              </w:rPr>
              <w:t xml:space="preserve">The </w:t>
            </w:r>
            <w:proofErr w:type="spellStart"/>
            <w:r w:rsidR="00FC654A" w:rsidRPr="00F61F5D">
              <w:rPr>
                <w:rFonts w:asciiTheme="majorHAnsi" w:hAnsiTheme="majorHAnsi"/>
                <w:sz w:val="24"/>
                <w:szCs w:val="24"/>
              </w:rPr>
              <w:t>SENDCo</w:t>
            </w:r>
            <w:proofErr w:type="spellEnd"/>
            <w:r w:rsidRPr="00F61F5D">
              <w:rPr>
                <w:rFonts w:asciiTheme="majorHAnsi" w:hAnsiTheme="majorHAnsi"/>
                <w:sz w:val="24"/>
                <w:szCs w:val="24"/>
              </w:rPr>
              <w:t xml:space="preserve"> will liaise with previous / future settings to ensure a clear understanding of need and the transfer of pupil records. </w:t>
            </w:r>
          </w:p>
        </w:tc>
      </w:tr>
      <w:tr w:rsidR="001F2C59" w14:paraId="01D1052C" w14:textId="77777777" w:rsidTr="00CA536D">
        <w:tc>
          <w:tcPr>
            <w:tcW w:w="9016" w:type="dxa"/>
          </w:tcPr>
          <w:p w14:paraId="25B091AB" w14:textId="0DBCFFAA" w:rsidR="001F2C59" w:rsidRPr="00F61F5D" w:rsidRDefault="001F2C59" w:rsidP="00CA536D">
            <w:pPr>
              <w:rPr>
                <w:rFonts w:asciiTheme="majorHAnsi" w:hAnsiTheme="majorHAnsi"/>
                <w:sz w:val="24"/>
                <w:szCs w:val="24"/>
              </w:rPr>
            </w:pPr>
            <w:r w:rsidRPr="00F61F5D">
              <w:rPr>
                <w:rFonts w:asciiTheme="majorHAnsi" w:hAnsiTheme="majorHAnsi"/>
                <w:sz w:val="24"/>
                <w:szCs w:val="24"/>
              </w:rPr>
              <w:t xml:space="preserve">The </w:t>
            </w:r>
            <w:proofErr w:type="spellStart"/>
            <w:r w:rsidR="00FC654A" w:rsidRPr="00F61F5D">
              <w:rPr>
                <w:rFonts w:asciiTheme="majorHAnsi" w:hAnsiTheme="majorHAnsi"/>
                <w:sz w:val="24"/>
                <w:szCs w:val="24"/>
              </w:rPr>
              <w:t>SENDCo</w:t>
            </w:r>
            <w:proofErr w:type="spellEnd"/>
            <w:r w:rsidRPr="00F61F5D">
              <w:rPr>
                <w:rFonts w:asciiTheme="majorHAnsi" w:hAnsiTheme="majorHAnsi"/>
                <w:sz w:val="24"/>
                <w:szCs w:val="24"/>
              </w:rPr>
              <w:t xml:space="preserve"> will work alongside the Year 6 teacher to support effective transition to secondary settings for children with SEND. </w:t>
            </w:r>
          </w:p>
        </w:tc>
      </w:tr>
      <w:tr w:rsidR="001F2C59" w14:paraId="464D3556" w14:textId="77777777" w:rsidTr="00CA536D">
        <w:tc>
          <w:tcPr>
            <w:tcW w:w="9016" w:type="dxa"/>
          </w:tcPr>
          <w:p w14:paraId="4AC0175D" w14:textId="77777777" w:rsidR="001F2C59" w:rsidRPr="00F61F5D" w:rsidRDefault="001F2C59" w:rsidP="00CA536D">
            <w:pPr>
              <w:rPr>
                <w:rFonts w:asciiTheme="majorHAnsi" w:hAnsiTheme="majorHAnsi"/>
                <w:sz w:val="24"/>
                <w:szCs w:val="24"/>
              </w:rPr>
            </w:pPr>
            <w:r w:rsidRPr="00F61F5D">
              <w:rPr>
                <w:rFonts w:asciiTheme="majorHAnsi" w:hAnsiTheme="majorHAnsi"/>
                <w:sz w:val="24"/>
                <w:szCs w:val="24"/>
              </w:rPr>
              <w:t>Personalised transitional booklets are created for children when required.</w:t>
            </w:r>
          </w:p>
        </w:tc>
      </w:tr>
      <w:tr w:rsidR="001F2C59" w14:paraId="0299246B" w14:textId="77777777" w:rsidTr="00CA536D">
        <w:tc>
          <w:tcPr>
            <w:tcW w:w="9016" w:type="dxa"/>
          </w:tcPr>
          <w:p w14:paraId="1B03F9F6" w14:textId="77777777" w:rsidR="001F2C59" w:rsidRPr="00F61F5D" w:rsidRDefault="001F2C59" w:rsidP="00CA536D">
            <w:pPr>
              <w:rPr>
                <w:rFonts w:asciiTheme="majorHAnsi" w:hAnsiTheme="majorHAnsi"/>
                <w:sz w:val="24"/>
                <w:szCs w:val="24"/>
              </w:rPr>
            </w:pPr>
            <w:r w:rsidRPr="00F61F5D">
              <w:rPr>
                <w:rFonts w:asciiTheme="majorHAnsi" w:hAnsiTheme="majorHAnsi"/>
                <w:sz w:val="24"/>
                <w:szCs w:val="24"/>
              </w:rPr>
              <w:t xml:space="preserve">Personalised transitional social stories are created for children when required. </w:t>
            </w:r>
          </w:p>
        </w:tc>
      </w:tr>
      <w:tr w:rsidR="00765342" w14:paraId="0090E79B" w14:textId="77777777" w:rsidTr="00CA536D">
        <w:tc>
          <w:tcPr>
            <w:tcW w:w="9016" w:type="dxa"/>
          </w:tcPr>
          <w:p w14:paraId="68EA5377" w14:textId="7633AE06" w:rsidR="00765342" w:rsidRPr="00F61F5D" w:rsidRDefault="00765342" w:rsidP="00CA536D">
            <w:pPr>
              <w:rPr>
                <w:rFonts w:asciiTheme="majorHAnsi" w:hAnsiTheme="majorHAnsi"/>
                <w:sz w:val="24"/>
                <w:szCs w:val="24"/>
              </w:rPr>
            </w:pPr>
            <w:r w:rsidRPr="00F61F5D">
              <w:rPr>
                <w:rFonts w:asciiTheme="majorHAnsi" w:hAnsiTheme="majorHAnsi"/>
                <w:sz w:val="24"/>
                <w:szCs w:val="24"/>
              </w:rPr>
              <w:t>Additional visits are arranged with future settings when required.</w:t>
            </w:r>
          </w:p>
        </w:tc>
      </w:tr>
      <w:tr w:rsidR="00765342" w14:paraId="239F1F0C" w14:textId="77777777" w:rsidTr="00CA536D">
        <w:tc>
          <w:tcPr>
            <w:tcW w:w="9016" w:type="dxa"/>
          </w:tcPr>
          <w:p w14:paraId="4FA90E87" w14:textId="7EADC30E" w:rsidR="00765342" w:rsidRPr="00F61F5D" w:rsidRDefault="00765342" w:rsidP="00CA536D">
            <w:pPr>
              <w:rPr>
                <w:rFonts w:asciiTheme="majorHAnsi" w:hAnsiTheme="majorHAnsi"/>
                <w:sz w:val="24"/>
                <w:szCs w:val="24"/>
              </w:rPr>
            </w:pPr>
            <w:r w:rsidRPr="00F61F5D">
              <w:rPr>
                <w:rFonts w:asciiTheme="majorHAnsi" w:hAnsiTheme="majorHAnsi"/>
                <w:sz w:val="24"/>
                <w:szCs w:val="24"/>
              </w:rPr>
              <w:t>A member of staff may accompany an individual (and parent / carer) to future setting when required.</w:t>
            </w:r>
          </w:p>
        </w:tc>
      </w:tr>
      <w:tr w:rsidR="00F91611" w14:paraId="1C309EFE" w14:textId="77777777" w:rsidTr="00CA536D">
        <w:tc>
          <w:tcPr>
            <w:tcW w:w="9016" w:type="dxa"/>
          </w:tcPr>
          <w:p w14:paraId="11E869D4" w14:textId="179BCFB4" w:rsidR="00F91611" w:rsidRPr="00F61F5D" w:rsidRDefault="00F91611" w:rsidP="00F91611">
            <w:pPr>
              <w:rPr>
                <w:rFonts w:asciiTheme="majorHAnsi" w:hAnsiTheme="majorHAnsi"/>
                <w:sz w:val="24"/>
                <w:szCs w:val="24"/>
              </w:rPr>
            </w:pPr>
            <w:r w:rsidRPr="00F61F5D">
              <w:rPr>
                <w:rFonts w:asciiTheme="majorHAnsi" w:hAnsiTheme="majorHAnsi"/>
                <w:sz w:val="24"/>
                <w:szCs w:val="24"/>
              </w:rPr>
              <w:t>Staff from future setting will be invited to Y6 EHCP review.</w:t>
            </w:r>
          </w:p>
        </w:tc>
      </w:tr>
      <w:tr w:rsidR="00C6399C" w14:paraId="2965DFE4" w14:textId="77777777" w:rsidTr="00CA536D">
        <w:tc>
          <w:tcPr>
            <w:tcW w:w="9016" w:type="dxa"/>
          </w:tcPr>
          <w:p w14:paraId="4F6323EB" w14:textId="1A4098AB" w:rsidR="00C6399C" w:rsidRPr="00F61F5D" w:rsidRDefault="00C6399C" w:rsidP="00F91611">
            <w:pPr>
              <w:rPr>
                <w:rFonts w:asciiTheme="majorHAnsi" w:hAnsiTheme="majorHAnsi"/>
                <w:sz w:val="24"/>
                <w:szCs w:val="24"/>
              </w:rPr>
            </w:pPr>
            <w:r w:rsidRPr="00F61F5D">
              <w:rPr>
                <w:rFonts w:asciiTheme="majorHAnsi" w:hAnsiTheme="majorHAnsi"/>
                <w:sz w:val="24"/>
                <w:szCs w:val="24"/>
              </w:rPr>
              <w:t xml:space="preserve">Pastoral Lead will meet with family and child(ren) who transfer into school mid-year as they start and then again after the child has been attending for a couple of weeks to ensure they are settling into their new routines. </w:t>
            </w:r>
          </w:p>
        </w:tc>
      </w:tr>
      <w:tr w:rsidR="00E26498" w14:paraId="43FC29A9" w14:textId="77777777" w:rsidTr="00CA536D">
        <w:tc>
          <w:tcPr>
            <w:tcW w:w="9016" w:type="dxa"/>
          </w:tcPr>
          <w:p w14:paraId="461F90A0" w14:textId="4075EFE6" w:rsidR="00E26498" w:rsidRPr="00F61F5D" w:rsidRDefault="00E26498" w:rsidP="00F91611">
            <w:pPr>
              <w:rPr>
                <w:rFonts w:asciiTheme="majorHAnsi" w:hAnsiTheme="majorHAnsi"/>
                <w:sz w:val="24"/>
                <w:szCs w:val="24"/>
              </w:rPr>
            </w:pPr>
            <w:r w:rsidRPr="00F61F5D">
              <w:rPr>
                <w:rFonts w:asciiTheme="majorHAnsi" w:hAnsiTheme="majorHAnsi"/>
                <w:sz w:val="24"/>
                <w:szCs w:val="24"/>
              </w:rPr>
              <w:t xml:space="preserve">Records are sought / passed to new settings as soon as possible after the child’s move to ensure receiving school has information needed to organise and deliver appropriate interventions. </w:t>
            </w:r>
          </w:p>
        </w:tc>
      </w:tr>
      <w:bookmarkEnd w:id="0"/>
    </w:tbl>
    <w:p w14:paraId="4816CC60" w14:textId="77777777" w:rsidR="001F2C59" w:rsidRPr="00104028" w:rsidRDefault="001F2C59" w:rsidP="001F2C59">
      <w:pPr>
        <w:spacing w:line="240" w:lineRule="auto"/>
        <w:rPr>
          <w:rFonts w:asciiTheme="majorHAnsi" w:hAnsiTheme="majorHAnsi"/>
          <w:sz w:val="24"/>
          <w:szCs w:val="24"/>
        </w:rPr>
      </w:pPr>
    </w:p>
    <w:p w14:paraId="2DAB5EDD" w14:textId="36E18D1B" w:rsidR="001F2C59" w:rsidRPr="00104028" w:rsidRDefault="001F2C59" w:rsidP="001F2C59">
      <w:pPr>
        <w:spacing w:line="240" w:lineRule="auto"/>
        <w:rPr>
          <w:rFonts w:asciiTheme="majorHAnsi" w:hAnsiTheme="majorHAnsi"/>
          <w:sz w:val="24"/>
          <w:szCs w:val="24"/>
        </w:rPr>
      </w:pPr>
      <w:r w:rsidRPr="00104028">
        <w:rPr>
          <w:rFonts w:asciiTheme="majorHAnsi" w:hAnsiTheme="majorHAnsi"/>
          <w:sz w:val="24"/>
          <w:szCs w:val="24"/>
        </w:rPr>
        <w:t xml:space="preserve">The above approaches ensure pupils are able to attend school with knowledge of the school and an awareness of the school day. Pupils are also familiar with some of the teaching staff and the </w:t>
      </w:r>
      <w:proofErr w:type="spellStart"/>
      <w:r w:rsidR="00FC654A">
        <w:rPr>
          <w:rFonts w:asciiTheme="majorHAnsi" w:hAnsiTheme="majorHAnsi"/>
          <w:sz w:val="24"/>
          <w:szCs w:val="24"/>
        </w:rPr>
        <w:t>SENDCo</w:t>
      </w:r>
      <w:proofErr w:type="spellEnd"/>
      <w:r w:rsidRPr="00104028">
        <w:rPr>
          <w:rFonts w:asciiTheme="majorHAnsi" w:hAnsiTheme="majorHAnsi"/>
          <w:sz w:val="24"/>
          <w:szCs w:val="24"/>
        </w:rPr>
        <w:t xml:space="preserve">. </w:t>
      </w:r>
    </w:p>
    <w:p w14:paraId="19F0DDDE" w14:textId="14A11709" w:rsidR="008B6E87" w:rsidRDefault="001F2C59" w:rsidP="00F71E37">
      <w:pPr>
        <w:spacing w:line="240" w:lineRule="auto"/>
        <w:rPr>
          <w:rFonts w:asciiTheme="majorHAnsi" w:hAnsiTheme="majorHAnsi"/>
          <w:sz w:val="24"/>
          <w:szCs w:val="24"/>
        </w:rPr>
      </w:pPr>
      <w:r w:rsidRPr="00104028">
        <w:rPr>
          <w:rFonts w:asciiTheme="majorHAnsi" w:hAnsiTheme="majorHAnsi"/>
          <w:sz w:val="24"/>
          <w:szCs w:val="24"/>
        </w:rPr>
        <w:t>The school has high aspirations for all pupils and supports them in preparing for the next phase of education or training and beyond into adult life. We provide opportunities for all pupils to practice developmental and transferable skills which will prepare them for adulthood and a productive life as members of their community.</w:t>
      </w:r>
    </w:p>
    <w:p w14:paraId="526D0EEC" w14:textId="74E3B2FE" w:rsidR="00F71E37" w:rsidRDefault="00F71E37" w:rsidP="00F71E37">
      <w:pPr>
        <w:spacing w:line="240" w:lineRule="auto"/>
        <w:rPr>
          <w:rFonts w:asciiTheme="majorHAnsi" w:hAnsiTheme="majorHAnsi"/>
          <w:sz w:val="24"/>
          <w:szCs w:val="24"/>
        </w:rPr>
      </w:pPr>
    </w:p>
    <w:p w14:paraId="5E56AA24" w14:textId="77777777" w:rsidR="00A82C9C" w:rsidRPr="00F71E37" w:rsidRDefault="00A82C9C" w:rsidP="00F71E37">
      <w:pPr>
        <w:spacing w:line="240" w:lineRule="auto"/>
        <w:rPr>
          <w:rFonts w:asciiTheme="majorHAnsi" w:hAnsiTheme="majorHAnsi"/>
          <w:sz w:val="24"/>
          <w:szCs w:val="24"/>
        </w:rPr>
      </w:pPr>
    </w:p>
    <w:p w14:paraId="61DD5B03" w14:textId="77777777" w:rsidR="00406925" w:rsidRDefault="00406925" w:rsidP="00406925">
      <w:pPr>
        <w:pStyle w:val="ListParagraph"/>
        <w:numPr>
          <w:ilvl w:val="0"/>
          <w:numId w:val="7"/>
        </w:numPr>
        <w:rPr>
          <w:rFonts w:asciiTheme="majorHAnsi" w:hAnsiTheme="majorHAnsi"/>
          <w:b/>
          <w:bCs/>
          <w:noProof/>
          <w:sz w:val="32"/>
          <w:szCs w:val="32"/>
          <w:u w:val="single"/>
        </w:rPr>
      </w:pPr>
      <w:r w:rsidRPr="00406925">
        <w:rPr>
          <w:rFonts w:asciiTheme="majorHAnsi" w:hAnsiTheme="majorHAnsi"/>
          <w:b/>
          <w:bCs/>
          <w:noProof/>
          <w:sz w:val="32"/>
          <w:szCs w:val="32"/>
          <w:u w:val="single"/>
        </w:rPr>
        <w:lastRenderedPageBreak/>
        <w:t xml:space="preserve">Safeguarding </w:t>
      </w:r>
    </w:p>
    <w:p w14:paraId="7599138F" w14:textId="0CFEA378" w:rsidR="003F6B25" w:rsidRPr="00883B65" w:rsidRDefault="003F6B25" w:rsidP="003F6B25">
      <w:pPr>
        <w:spacing w:line="240" w:lineRule="auto"/>
        <w:rPr>
          <w:rFonts w:asciiTheme="majorHAnsi" w:hAnsiTheme="majorHAnsi"/>
          <w:sz w:val="24"/>
          <w:szCs w:val="24"/>
        </w:rPr>
      </w:pPr>
      <w:r w:rsidRPr="00883B65">
        <w:rPr>
          <w:rFonts w:asciiTheme="majorHAnsi" w:hAnsiTheme="majorHAnsi"/>
          <w:sz w:val="24"/>
          <w:szCs w:val="24"/>
        </w:rPr>
        <w:t xml:space="preserve">Please read </w:t>
      </w:r>
      <w:r>
        <w:rPr>
          <w:rFonts w:asciiTheme="majorHAnsi" w:hAnsiTheme="majorHAnsi"/>
          <w:sz w:val="24"/>
          <w:szCs w:val="24"/>
        </w:rPr>
        <w:t>the following i</w:t>
      </w:r>
      <w:r w:rsidRPr="00883B65">
        <w:rPr>
          <w:rFonts w:asciiTheme="majorHAnsi" w:hAnsiTheme="majorHAnsi"/>
          <w:sz w:val="24"/>
          <w:szCs w:val="24"/>
        </w:rPr>
        <w:t xml:space="preserve">n conjunction with </w:t>
      </w:r>
      <w:r w:rsidR="00BB5487" w:rsidRPr="00BB5487">
        <w:rPr>
          <w:rFonts w:asciiTheme="majorHAnsi" w:hAnsiTheme="majorHAnsi"/>
          <w:sz w:val="24"/>
          <w:szCs w:val="24"/>
        </w:rPr>
        <w:t xml:space="preserve">Bredbury St Mark’s </w:t>
      </w:r>
      <w:r w:rsidRPr="00883B65">
        <w:rPr>
          <w:rFonts w:asciiTheme="majorHAnsi" w:hAnsiTheme="majorHAnsi"/>
          <w:sz w:val="24"/>
          <w:szCs w:val="24"/>
        </w:rPr>
        <w:t xml:space="preserve">Safeguarding Policy. </w:t>
      </w:r>
    </w:p>
    <w:p w14:paraId="0C903E74" w14:textId="1A8936B6" w:rsidR="003F6B25" w:rsidRPr="00883B65" w:rsidRDefault="003F6B25" w:rsidP="003F6B25">
      <w:pPr>
        <w:spacing w:line="240" w:lineRule="auto"/>
        <w:rPr>
          <w:rFonts w:asciiTheme="majorHAnsi" w:hAnsiTheme="majorHAnsi"/>
          <w:sz w:val="24"/>
          <w:szCs w:val="24"/>
        </w:rPr>
      </w:pPr>
      <w:r>
        <w:rPr>
          <w:rFonts w:asciiTheme="majorHAnsi" w:hAnsiTheme="majorHAnsi"/>
          <w:sz w:val="24"/>
          <w:szCs w:val="24"/>
        </w:rPr>
        <w:t>All CDAT schools</w:t>
      </w:r>
      <w:r w:rsidRPr="00883B65">
        <w:rPr>
          <w:rFonts w:asciiTheme="majorHAnsi" w:hAnsiTheme="majorHAnsi"/>
          <w:sz w:val="24"/>
          <w:szCs w:val="24"/>
        </w:rPr>
        <w:t xml:space="preserve"> follow clear policies and procedures to safeguard and promote the welfare of young people at the school. All staff, governors and volunteers are checked by a government agency (Disclosure and Barring Service) before they can work at </w:t>
      </w:r>
      <w:r>
        <w:rPr>
          <w:rFonts w:asciiTheme="majorHAnsi" w:hAnsiTheme="majorHAnsi"/>
          <w:sz w:val="24"/>
          <w:szCs w:val="24"/>
        </w:rPr>
        <w:t>a</w:t>
      </w:r>
      <w:r w:rsidRPr="00883B65">
        <w:rPr>
          <w:rFonts w:asciiTheme="majorHAnsi" w:hAnsiTheme="majorHAnsi"/>
          <w:sz w:val="24"/>
          <w:szCs w:val="24"/>
        </w:rPr>
        <w:t xml:space="preserve"> school. </w:t>
      </w:r>
    </w:p>
    <w:p w14:paraId="14B89207" w14:textId="5373E6B3" w:rsidR="003F6B25" w:rsidRPr="00883B65" w:rsidRDefault="003F6B25" w:rsidP="003F6B25">
      <w:pPr>
        <w:spacing w:line="240" w:lineRule="auto"/>
        <w:rPr>
          <w:rFonts w:asciiTheme="majorHAnsi" w:hAnsiTheme="majorHAnsi"/>
          <w:sz w:val="24"/>
          <w:szCs w:val="24"/>
        </w:rPr>
      </w:pPr>
      <w:r>
        <w:rPr>
          <w:rFonts w:asciiTheme="majorHAnsi" w:hAnsiTheme="majorHAnsi"/>
          <w:sz w:val="24"/>
          <w:szCs w:val="24"/>
        </w:rPr>
        <w:t xml:space="preserve">At </w:t>
      </w:r>
      <w:r w:rsidR="00BB5487" w:rsidRPr="00BB5487">
        <w:rPr>
          <w:rFonts w:asciiTheme="majorHAnsi" w:hAnsiTheme="majorHAnsi"/>
          <w:sz w:val="24"/>
          <w:szCs w:val="24"/>
        </w:rPr>
        <w:t>Bredbury St Mark’s</w:t>
      </w:r>
      <w:r>
        <w:rPr>
          <w:rFonts w:asciiTheme="majorHAnsi" w:hAnsiTheme="majorHAnsi"/>
          <w:sz w:val="24"/>
          <w:szCs w:val="24"/>
        </w:rPr>
        <w:t>, we</w:t>
      </w:r>
      <w:r w:rsidRPr="00883B65">
        <w:rPr>
          <w:rFonts w:asciiTheme="majorHAnsi" w:hAnsiTheme="majorHAnsi"/>
          <w:sz w:val="24"/>
          <w:szCs w:val="24"/>
        </w:rPr>
        <w:t xml:space="preserve"> ensure staff have the skills, knowledge and understanding necessary to keep children safe through provision of regular training on safeguarding and child protection. </w:t>
      </w:r>
    </w:p>
    <w:p w14:paraId="7FB00626" w14:textId="2E51FF61" w:rsidR="00E33EEA" w:rsidRDefault="003F6B25" w:rsidP="002055CF">
      <w:pPr>
        <w:spacing w:line="240" w:lineRule="auto"/>
        <w:rPr>
          <w:rFonts w:asciiTheme="majorHAnsi" w:hAnsiTheme="majorHAnsi"/>
          <w:sz w:val="24"/>
          <w:szCs w:val="24"/>
        </w:rPr>
      </w:pPr>
      <w:r w:rsidRPr="00883B65">
        <w:rPr>
          <w:rFonts w:asciiTheme="majorHAnsi" w:hAnsiTheme="majorHAnsi"/>
          <w:sz w:val="24"/>
          <w:szCs w:val="24"/>
        </w:rPr>
        <w:t xml:space="preserve">The </w:t>
      </w:r>
      <w:r>
        <w:rPr>
          <w:rFonts w:asciiTheme="majorHAnsi" w:hAnsiTheme="majorHAnsi"/>
          <w:sz w:val="24"/>
          <w:szCs w:val="24"/>
        </w:rPr>
        <w:t>D</w:t>
      </w:r>
      <w:r w:rsidRPr="00883B65">
        <w:rPr>
          <w:rFonts w:asciiTheme="majorHAnsi" w:hAnsiTheme="majorHAnsi"/>
          <w:sz w:val="24"/>
          <w:szCs w:val="24"/>
        </w:rPr>
        <w:t xml:space="preserve">esignated </w:t>
      </w:r>
      <w:r>
        <w:rPr>
          <w:rFonts w:asciiTheme="majorHAnsi" w:hAnsiTheme="majorHAnsi"/>
          <w:sz w:val="24"/>
          <w:szCs w:val="24"/>
        </w:rPr>
        <w:t>S</w:t>
      </w:r>
      <w:r w:rsidRPr="00883B65">
        <w:rPr>
          <w:rFonts w:asciiTheme="majorHAnsi" w:hAnsiTheme="majorHAnsi"/>
          <w:sz w:val="24"/>
          <w:szCs w:val="24"/>
        </w:rPr>
        <w:t xml:space="preserve">afeguarding </w:t>
      </w:r>
      <w:r>
        <w:rPr>
          <w:rFonts w:asciiTheme="majorHAnsi" w:hAnsiTheme="majorHAnsi"/>
          <w:sz w:val="24"/>
          <w:szCs w:val="24"/>
        </w:rPr>
        <w:t>L</w:t>
      </w:r>
      <w:r w:rsidRPr="00883B65">
        <w:rPr>
          <w:rFonts w:asciiTheme="majorHAnsi" w:hAnsiTheme="majorHAnsi"/>
          <w:sz w:val="24"/>
          <w:szCs w:val="24"/>
        </w:rPr>
        <w:t>ead</w:t>
      </w:r>
      <w:r>
        <w:rPr>
          <w:rFonts w:asciiTheme="majorHAnsi" w:hAnsiTheme="majorHAnsi"/>
          <w:sz w:val="24"/>
          <w:szCs w:val="24"/>
        </w:rPr>
        <w:t xml:space="preserve">s </w:t>
      </w:r>
      <w:r w:rsidRPr="00883B65">
        <w:rPr>
          <w:rFonts w:asciiTheme="majorHAnsi" w:hAnsiTheme="majorHAnsi"/>
          <w:sz w:val="24"/>
          <w:szCs w:val="24"/>
        </w:rPr>
        <w:t xml:space="preserve">within school provide support to staff members to carry out their safeguarding duties and liaises closely with other services such as </w:t>
      </w:r>
      <w:r>
        <w:rPr>
          <w:rFonts w:asciiTheme="majorHAnsi" w:hAnsiTheme="majorHAnsi"/>
          <w:sz w:val="24"/>
          <w:szCs w:val="24"/>
        </w:rPr>
        <w:t>S</w:t>
      </w:r>
      <w:r w:rsidRPr="00883B65">
        <w:rPr>
          <w:rFonts w:asciiTheme="majorHAnsi" w:hAnsiTheme="majorHAnsi"/>
          <w:sz w:val="24"/>
          <w:szCs w:val="24"/>
        </w:rPr>
        <w:t xml:space="preserve">ocial </w:t>
      </w:r>
      <w:r>
        <w:rPr>
          <w:rFonts w:asciiTheme="majorHAnsi" w:hAnsiTheme="majorHAnsi"/>
          <w:sz w:val="24"/>
          <w:szCs w:val="24"/>
        </w:rPr>
        <w:t>Ca</w:t>
      </w:r>
      <w:r w:rsidRPr="00883B65">
        <w:rPr>
          <w:rFonts w:asciiTheme="majorHAnsi" w:hAnsiTheme="majorHAnsi"/>
          <w:sz w:val="24"/>
          <w:szCs w:val="24"/>
        </w:rPr>
        <w:t>re.</w:t>
      </w:r>
    </w:p>
    <w:p w14:paraId="2B67B550" w14:textId="77777777" w:rsidR="002055CF" w:rsidRPr="002055CF" w:rsidRDefault="002055CF" w:rsidP="002055CF">
      <w:pPr>
        <w:spacing w:line="240" w:lineRule="auto"/>
        <w:rPr>
          <w:rFonts w:asciiTheme="majorHAnsi" w:hAnsiTheme="majorHAnsi"/>
          <w:sz w:val="24"/>
          <w:szCs w:val="24"/>
        </w:rPr>
      </w:pPr>
    </w:p>
    <w:p w14:paraId="03F97363" w14:textId="77777777" w:rsidR="00406925" w:rsidRDefault="00406925" w:rsidP="00406925">
      <w:pPr>
        <w:pStyle w:val="ListParagraph"/>
        <w:numPr>
          <w:ilvl w:val="0"/>
          <w:numId w:val="7"/>
        </w:numPr>
        <w:rPr>
          <w:rFonts w:asciiTheme="majorHAnsi" w:hAnsiTheme="majorHAnsi"/>
          <w:b/>
          <w:bCs/>
          <w:noProof/>
          <w:sz w:val="32"/>
          <w:szCs w:val="32"/>
          <w:u w:val="single"/>
        </w:rPr>
      </w:pPr>
      <w:r w:rsidRPr="00406925">
        <w:rPr>
          <w:rFonts w:asciiTheme="majorHAnsi" w:hAnsiTheme="majorHAnsi"/>
          <w:b/>
          <w:bCs/>
          <w:noProof/>
          <w:sz w:val="32"/>
          <w:szCs w:val="32"/>
          <w:u w:val="single"/>
        </w:rPr>
        <w:t xml:space="preserve">Accountability </w:t>
      </w:r>
    </w:p>
    <w:p w14:paraId="1921CA59" w14:textId="03BB486E" w:rsidR="002D5864" w:rsidRPr="00883B65" w:rsidRDefault="002D5864" w:rsidP="002D5864">
      <w:pPr>
        <w:spacing w:line="240" w:lineRule="auto"/>
        <w:rPr>
          <w:rFonts w:asciiTheme="majorHAnsi" w:hAnsiTheme="majorHAnsi"/>
          <w:sz w:val="24"/>
          <w:szCs w:val="24"/>
        </w:rPr>
      </w:pPr>
      <w:r w:rsidRPr="00883B65">
        <w:rPr>
          <w:rFonts w:asciiTheme="majorHAnsi" w:hAnsiTheme="majorHAnsi"/>
          <w:sz w:val="24"/>
          <w:szCs w:val="24"/>
        </w:rPr>
        <w:t>There is a chain of accountability by which the progress of pupils from all groups vulnerable to underachievement, including those with SEND, and all individual pupils whose progress is below expected levels, is maximised.</w:t>
      </w:r>
      <w:r w:rsidR="000C0953">
        <w:rPr>
          <w:rFonts w:asciiTheme="majorHAnsi" w:hAnsiTheme="majorHAnsi"/>
          <w:sz w:val="24"/>
          <w:szCs w:val="24"/>
        </w:rPr>
        <w:t xml:space="preserve"> </w:t>
      </w:r>
      <w:r w:rsidRPr="00883B65">
        <w:rPr>
          <w:rFonts w:asciiTheme="majorHAnsi" w:hAnsiTheme="majorHAnsi"/>
          <w:sz w:val="24"/>
          <w:szCs w:val="24"/>
        </w:rPr>
        <w:t>All members of the senior and middle leadership team are accountable for the progress of vulnerable groups of pupils in the school.</w:t>
      </w:r>
    </w:p>
    <w:p w14:paraId="405C8489" w14:textId="2E2EB791" w:rsidR="002D5864" w:rsidRPr="00883B65" w:rsidRDefault="002D5864" w:rsidP="002D5864">
      <w:pPr>
        <w:spacing w:line="240" w:lineRule="auto"/>
        <w:rPr>
          <w:rFonts w:asciiTheme="majorHAnsi" w:hAnsiTheme="majorHAnsi"/>
          <w:sz w:val="24"/>
          <w:szCs w:val="24"/>
        </w:rPr>
      </w:pPr>
      <w:r w:rsidRPr="00883B65">
        <w:rPr>
          <w:rFonts w:asciiTheme="majorHAnsi" w:hAnsiTheme="majorHAnsi"/>
          <w:sz w:val="24"/>
          <w:szCs w:val="24"/>
        </w:rPr>
        <w:t>A</w:t>
      </w:r>
      <w:r w:rsidR="007F70D9">
        <w:rPr>
          <w:rFonts w:asciiTheme="majorHAnsi" w:hAnsiTheme="majorHAnsi"/>
          <w:sz w:val="24"/>
          <w:szCs w:val="24"/>
        </w:rPr>
        <w:t xml:space="preserve"> SEND </w:t>
      </w:r>
      <w:r w:rsidRPr="00883B65">
        <w:rPr>
          <w:rFonts w:asciiTheme="majorHAnsi" w:hAnsiTheme="majorHAnsi"/>
          <w:sz w:val="24"/>
          <w:szCs w:val="24"/>
        </w:rPr>
        <w:t xml:space="preserve">link governor takes responsibility for reporting to the LGC on pupil progress with a specific focus on vulnerable groups, including those with SEND. </w:t>
      </w:r>
    </w:p>
    <w:p w14:paraId="38554B32" w14:textId="3FF0A991" w:rsidR="002D5864" w:rsidRPr="00883B65" w:rsidRDefault="002D5864" w:rsidP="002D5864">
      <w:pPr>
        <w:spacing w:line="240" w:lineRule="auto"/>
        <w:rPr>
          <w:rFonts w:asciiTheme="majorHAnsi" w:hAnsiTheme="majorHAnsi"/>
          <w:sz w:val="24"/>
          <w:szCs w:val="24"/>
        </w:rPr>
      </w:pPr>
      <w:r w:rsidRPr="00883B65">
        <w:rPr>
          <w:rFonts w:asciiTheme="majorHAnsi" w:hAnsiTheme="majorHAnsi"/>
          <w:sz w:val="24"/>
          <w:szCs w:val="24"/>
        </w:rPr>
        <w:t>The link governor</w:t>
      </w:r>
      <w:r>
        <w:rPr>
          <w:rFonts w:asciiTheme="majorHAnsi" w:hAnsiTheme="majorHAnsi"/>
          <w:sz w:val="24"/>
          <w:szCs w:val="24"/>
        </w:rPr>
        <w:t xml:space="preserve"> works alongside the </w:t>
      </w:r>
      <w:proofErr w:type="spellStart"/>
      <w:r w:rsidR="00FC654A">
        <w:rPr>
          <w:rFonts w:asciiTheme="majorHAnsi" w:hAnsiTheme="majorHAnsi"/>
          <w:sz w:val="24"/>
          <w:szCs w:val="24"/>
        </w:rPr>
        <w:t>SENDCo</w:t>
      </w:r>
      <w:proofErr w:type="spellEnd"/>
      <w:r>
        <w:rPr>
          <w:rFonts w:asciiTheme="majorHAnsi" w:hAnsiTheme="majorHAnsi"/>
          <w:sz w:val="24"/>
          <w:szCs w:val="24"/>
        </w:rPr>
        <w:t xml:space="preserve"> and Headteacher to</w:t>
      </w:r>
      <w:r w:rsidRPr="00883B65">
        <w:rPr>
          <w:rFonts w:asciiTheme="majorHAnsi" w:hAnsiTheme="majorHAnsi"/>
          <w:sz w:val="24"/>
          <w:szCs w:val="24"/>
        </w:rPr>
        <w:t xml:space="preserve"> ensure: </w:t>
      </w:r>
    </w:p>
    <w:p w14:paraId="3B328552" w14:textId="77777777" w:rsidR="002D5864" w:rsidRPr="00883B65" w:rsidRDefault="002D5864" w:rsidP="002D5864">
      <w:pPr>
        <w:pStyle w:val="ListParagraph"/>
        <w:numPr>
          <w:ilvl w:val="0"/>
          <w:numId w:val="31"/>
        </w:numPr>
        <w:spacing w:line="240" w:lineRule="auto"/>
        <w:rPr>
          <w:rFonts w:asciiTheme="majorHAnsi" w:hAnsiTheme="majorHAnsi"/>
          <w:sz w:val="24"/>
          <w:szCs w:val="24"/>
        </w:rPr>
      </w:pPr>
      <w:r w:rsidRPr="00883B65">
        <w:rPr>
          <w:rFonts w:asciiTheme="majorHAnsi" w:hAnsiTheme="majorHAnsi"/>
          <w:sz w:val="24"/>
          <w:szCs w:val="24"/>
        </w:rPr>
        <w:t>The record of pupils with SEND, held centrally on the Inclusion (SEND) register, is updated regularly and communicated appropriately to all staff. This incorporates best practice relating to the use of provision management and a graduated response.</w:t>
      </w:r>
    </w:p>
    <w:p w14:paraId="1C31718F" w14:textId="77777777" w:rsidR="002D5864" w:rsidRPr="00883B65" w:rsidRDefault="002D5864" w:rsidP="002D5864">
      <w:pPr>
        <w:pStyle w:val="ListParagraph"/>
        <w:numPr>
          <w:ilvl w:val="0"/>
          <w:numId w:val="31"/>
        </w:numPr>
        <w:spacing w:line="240" w:lineRule="auto"/>
        <w:rPr>
          <w:rFonts w:asciiTheme="majorHAnsi" w:hAnsiTheme="majorHAnsi"/>
          <w:sz w:val="24"/>
          <w:szCs w:val="24"/>
        </w:rPr>
      </w:pPr>
      <w:r w:rsidRPr="00883B65">
        <w:rPr>
          <w:rFonts w:asciiTheme="majorHAnsi" w:hAnsiTheme="majorHAnsi"/>
          <w:sz w:val="24"/>
          <w:szCs w:val="24"/>
        </w:rPr>
        <w:t>Teachers are provided with appropriate guidance, support, and training in effective practices for teaching pupils with SEND, for ensuring effective provision &amp; interventions, for identifying needs and for assessing and tracking progress.</w:t>
      </w:r>
    </w:p>
    <w:p w14:paraId="2FDE3B77" w14:textId="77777777" w:rsidR="002D5864" w:rsidRPr="00883B65" w:rsidRDefault="002D5864" w:rsidP="002D5864">
      <w:pPr>
        <w:pStyle w:val="ListParagraph"/>
        <w:numPr>
          <w:ilvl w:val="0"/>
          <w:numId w:val="31"/>
        </w:numPr>
        <w:spacing w:line="240" w:lineRule="auto"/>
        <w:rPr>
          <w:rFonts w:asciiTheme="majorHAnsi" w:hAnsiTheme="majorHAnsi"/>
          <w:sz w:val="24"/>
          <w:szCs w:val="24"/>
        </w:rPr>
      </w:pPr>
      <w:r w:rsidRPr="00883B65">
        <w:rPr>
          <w:rFonts w:asciiTheme="majorHAnsi" w:hAnsiTheme="majorHAnsi"/>
          <w:sz w:val="24"/>
          <w:szCs w:val="24"/>
        </w:rPr>
        <w:t xml:space="preserve">The appropriateness and quality of SEND provision is regularly reviewed as part of the school’s self-evaluation system. </w:t>
      </w:r>
    </w:p>
    <w:p w14:paraId="7B9C06C3" w14:textId="77777777" w:rsidR="002D5864" w:rsidRPr="00883B65" w:rsidRDefault="002D5864" w:rsidP="002D5864">
      <w:pPr>
        <w:pStyle w:val="ListParagraph"/>
        <w:numPr>
          <w:ilvl w:val="0"/>
          <w:numId w:val="31"/>
        </w:numPr>
        <w:spacing w:line="240" w:lineRule="auto"/>
        <w:rPr>
          <w:rFonts w:asciiTheme="majorHAnsi" w:hAnsiTheme="majorHAnsi"/>
          <w:sz w:val="24"/>
          <w:szCs w:val="24"/>
        </w:rPr>
      </w:pPr>
      <w:r w:rsidRPr="00883B65">
        <w:rPr>
          <w:rFonts w:asciiTheme="majorHAnsi" w:hAnsiTheme="majorHAnsi"/>
          <w:sz w:val="24"/>
          <w:szCs w:val="24"/>
        </w:rPr>
        <w:t>Funding allocated to the school for the purposes of supporting pupils with SEND is used appropriately, efficiently and its impact will be judged according to pupil outcomes.</w:t>
      </w:r>
    </w:p>
    <w:p w14:paraId="2BBC726F" w14:textId="77777777" w:rsidR="002D5864" w:rsidRPr="00883B65" w:rsidRDefault="002D5864" w:rsidP="002D5864">
      <w:pPr>
        <w:pStyle w:val="ListParagraph"/>
        <w:numPr>
          <w:ilvl w:val="0"/>
          <w:numId w:val="31"/>
        </w:numPr>
        <w:spacing w:line="240" w:lineRule="auto"/>
        <w:rPr>
          <w:rFonts w:asciiTheme="majorHAnsi" w:hAnsiTheme="majorHAnsi"/>
          <w:sz w:val="24"/>
          <w:szCs w:val="24"/>
        </w:rPr>
      </w:pPr>
      <w:r w:rsidRPr="00883B65">
        <w:rPr>
          <w:rFonts w:asciiTheme="majorHAnsi" w:hAnsiTheme="majorHAnsi"/>
          <w:sz w:val="24"/>
          <w:szCs w:val="24"/>
        </w:rPr>
        <w:t>There is regular and effective consultation with the local authority and external agencies about effectiveness of SEND provision.</w:t>
      </w:r>
    </w:p>
    <w:p w14:paraId="777ECF15" w14:textId="77777777" w:rsidR="002D5864" w:rsidRPr="00883B65" w:rsidRDefault="002D5864" w:rsidP="002D5864">
      <w:pPr>
        <w:pStyle w:val="ListParagraph"/>
        <w:numPr>
          <w:ilvl w:val="0"/>
          <w:numId w:val="31"/>
        </w:numPr>
        <w:spacing w:line="240" w:lineRule="auto"/>
        <w:rPr>
          <w:rFonts w:asciiTheme="majorHAnsi" w:hAnsiTheme="majorHAnsi"/>
          <w:sz w:val="24"/>
          <w:szCs w:val="24"/>
        </w:rPr>
      </w:pPr>
      <w:r w:rsidRPr="00883B65">
        <w:rPr>
          <w:rFonts w:asciiTheme="majorHAnsi" w:hAnsiTheme="majorHAnsi"/>
          <w:sz w:val="24"/>
          <w:szCs w:val="24"/>
        </w:rPr>
        <w:t>The school abides by the ‘fair access protocol’ with regard to admissions.</w:t>
      </w:r>
    </w:p>
    <w:p w14:paraId="56DB52C3" w14:textId="77777777" w:rsidR="002D5864" w:rsidRPr="00883B65" w:rsidRDefault="002D5864" w:rsidP="002D5864">
      <w:pPr>
        <w:pStyle w:val="ListParagraph"/>
        <w:numPr>
          <w:ilvl w:val="0"/>
          <w:numId w:val="31"/>
        </w:numPr>
        <w:spacing w:line="240" w:lineRule="auto"/>
        <w:rPr>
          <w:rFonts w:asciiTheme="majorHAnsi" w:hAnsiTheme="majorHAnsi"/>
          <w:sz w:val="24"/>
          <w:szCs w:val="24"/>
        </w:rPr>
      </w:pPr>
      <w:r w:rsidRPr="00883B65">
        <w:rPr>
          <w:rFonts w:asciiTheme="majorHAnsi" w:hAnsiTheme="majorHAnsi"/>
          <w:sz w:val="24"/>
          <w:szCs w:val="24"/>
        </w:rPr>
        <w:t xml:space="preserve">The SEND Information Report, Policy and Guidance document is clearly available on the school website. </w:t>
      </w:r>
    </w:p>
    <w:p w14:paraId="5091C6E9" w14:textId="70ED7ECE" w:rsidR="002055CF" w:rsidRDefault="002055CF" w:rsidP="002055CF">
      <w:pPr>
        <w:rPr>
          <w:rFonts w:asciiTheme="majorHAnsi" w:hAnsiTheme="majorHAnsi"/>
          <w:b/>
          <w:bCs/>
          <w:noProof/>
          <w:sz w:val="32"/>
          <w:szCs w:val="32"/>
          <w:u w:val="single"/>
        </w:rPr>
      </w:pPr>
    </w:p>
    <w:p w14:paraId="62269F58" w14:textId="127ADCBD" w:rsidR="00753216" w:rsidRDefault="00753216" w:rsidP="002055CF">
      <w:pPr>
        <w:rPr>
          <w:rFonts w:asciiTheme="majorHAnsi" w:hAnsiTheme="majorHAnsi"/>
          <w:b/>
          <w:bCs/>
          <w:noProof/>
          <w:sz w:val="32"/>
          <w:szCs w:val="32"/>
          <w:u w:val="single"/>
        </w:rPr>
      </w:pPr>
    </w:p>
    <w:p w14:paraId="0E730B2A" w14:textId="77777777" w:rsidR="00753216" w:rsidRPr="002055CF" w:rsidRDefault="00753216" w:rsidP="002055CF">
      <w:pPr>
        <w:rPr>
          <w:rFonts w:asciiTheme="majorHAnsi" w:hAnsiTheme="majorHAnsi"/>
          <w:b/>
          <w:bCs/>
          <w:noProof/>
          <w:sz w:val="32"/>
          <w:szCs w:val="32"/>
          <w:u w:val="single"/>
        </w:rPr>
      </w:pPr>
    </w:p>
    <w:p w14:paraId="6A631E1D" w14:textId="1D7A3E6A" w:rsidR="005F235B" w:rsidRPr="003963A1" w:rsidRDefault="00406925" w:rsidP="003963A1">
      <w:pPr>
        <w:pStyle w:val="ListParagraph"/>
        <w:numPr>
          <w:ilvl w:val="0"/>
          <w:numId w:val="7"/>
        </w:numPr>
        <w:spacing w:line="240" w:lineRule="auto"/>
        <w:rPr>
          <w:rFonts w:asciiTheme="majorHAnsi" w:hAnsiTheme="majorHAnsi"/>
          <w:b/>
          <w:bCs/>
          <w:sz w:val="32"/>
          <w:szCs w:val="32"/>
          <w:u w:val="single"/>
        </w:rPr>
      </w:pPr>
      <w:r w:rsidRPr="00406925">
        <w:rPr>
          <w:rFonts w:asciiTheme="majorHAnsi" w:hAnsiTheme="majorHAnsi"/>
          <w:b/>
          <w:bCs/>
          <w:sz w:val="32"/>
          <w:szCs w:val="32"/>
          <w:u w:val="single"/>
        </w:rPr>
        <w:lastRenderedPageBreak/>
        <w:t xml:space="preserve">Questions &amp; Complaints Procedures </w:t>
      </w:r>
    </w:p>
    <w:p w14:paraId="250EC84C" w14:textId="156C6E58" w:rsidR="009B7347" w:rsidRPr="00883B65" w:rsidRDefault="00F87EA8" w:rsidP="009B7347">
      <w:pPr>
        <w:spacing w:line="240" w:lineRule="auto"/>
        <w:rPr>
          <w:rFonts w:asciiTheme="majorHAnsi" w:hAnsiTheme="majorHAnsi"/>
          <w:sz w:val="24"/>
          <w:szCs w:val="24"/>
        </w:rPr>
      </w:pPr>
      <w:r>
        <w:rPr>
          <w:rFonts w:asciiTheme="majorHAnsi" w:hAnsiTheme="majorHAnsi"/>
          <w:sz w:val="24"/>
          <w:szCs w:val="24"/>
        </w:rPr>
        <w:t xml:space="preserve">At </w:t>
      </w:r>
      <w:r w:rsidR="00BB5487" w:rsidRPr="00BB5487">
        <w:rPr>
          <w:rFonts w:asciiTheme="majorHAnsi" w:hAnsiTheme="majorHAnsi"/>
          <w:sz w:val="24"/>
          <w:szCs w:val="24"/>
        </w:rPr>
        <w:t>Bredbury St Mark’s</w:t>
      </w:r>
      <w:r>
        <w:rPr>
          <w:rFonts w:asciiTheme="majorHAnsi" w:hAnsiTheme="majorHAnsi"/>
          <w:sz w:val="24"/>
          <w:szCs w:val="24"/>
        </w:rPr>
        <w:t>, w</w:t>
      </w:r>
      <w:r w:rsidR="009B7347" w:rsidRPr="00883B65">
        <w:rPr>
          <w:rFonts w:asciiTheme="majorHAnsi" w:hAnsiTheme="majorHAnsi"/>
          <w:sz w:val="24"/>
          <w:szCs w:val="24"/>
        </w:rPr>
        <w:t>e encourage parents</w:t>
      </w:r>
      <w:r w:rsidR="00E565E2">
        <w:rPr>
          <w:rFonts w:asciiTheme="majorHAnsi" w:hAnsiTheme="majorHAnsi"/>
          <w:sz w:val="24"/>
          <w:szCs w:val="24"/>
        </w:rPr>
        <w:t xml:space="preserve">/carers </w:t>
      </w:r>
      <w:r w:rsidR="009B7347" w:rsidRPr="00883B65">
        <w:rPr>
          <w:rFonts w:asciiTheme="majorHAnsi" w:hAnsiTheme="majorHAnsi"/>
          <w:sz w:val="24"/>
          <w:szCs w:val="24"/>
        </w:rPr>
        <w:t>or prospective parents</w:t>
      </w:r>
      <w:r w:rsidR="00E565E2">
        <w:rPr>
          <w:rFonts w:asciiTheme="majorHAnsi" w:hAnsiTheme="majorHAnsi"/>
          <w:sz w:val="24"/>
          <w:szCs w:val="24"/>
        </w:rPr>
        <w:t>/carers</w:t>
      </w:r>
      <w:r w:rsidR="009B7347" w:rsidRPr="00883B65">
        <w:rPr>
          <w:rFonts w:asciiTheme="majorHAnsi" w:hAnsiTheme="majorHAnsi"/>
          <w:sz w:val="24"/>
          <w:szCs w:val="24"/>
        </w:rPr>
        <w:t xml:space="preserve"> with specific questions to get in touch</w:t>
      </w:r>
      <w:r w:rsidR="009B7347">
        <w:rPr>
          <w:rFonts w:asciiTheme="majorHAnsi" w:hAnsiTheme="majorHAnsi"/>
          <w:sz w:val="24"/>
          <w:szCs w:val="24"/>
        </w:rPr>
        <w:t xml:space="preserve"> and</w:t>
      </w:r>
      <w:r w:rsidR="009B7347" w:rsidRPr="00883B65">
        <w:rPr>
          <w:rFonts w:asciiTheme="majorHAnsi" w:hAnsiTheme="majorHAnsi"/>
          <w:sz w:val="24"/>
          <w:szCs w:val="24"/>
        </w:rPr>
        <w:t xml:space="preserve"> we will endeavour to answer these</w:t>
      </w:r>
      <w:r>
        <w:rPr>
          <w:rFonts w:asciiTheme="majorHAnsi" w:hAnsiTheme="majorHAnsi"/>
          <w:sz w:val="24"/>
          <w:szCs w:val="24"/>
        </w:rPr>
        <w:t xml:space="preserve"> as quickly as possible</w:t>
      </w:r>
      <w:r w:rsidR="009B7347" w:rsidRPr="00883B65">
        <w:rPr>
          <w:rFonts w:asciiTheme="majorHAnsi" w:hAnsiTheme="majorHAnsi"/>
          <w:sz w:val="24"/>
          <w:szCs w:val="24"/>
        </w:rPr>
        <w:t xml:space="preserve">. </w:t>
      </w:r>
      <w:r>
        <w:rPr>
          <w:rFonts w:asciiTheme="majorHAnsi" w:hAnsiTheme="majorHAnsi"/>
          <w:sz w:val="24"/>
          <w:szCs w:val="24"/>
        </w:rPr>
        <w:t xml:space="preserve">Please contact </w:t>
      </w:r>
      <w:r w:rsidR="00903F89">
        <w:rPr>
          <w:rFonts w:asciiTheme="majorHAnsi" w:hAnsiTheme="majorHAnsi"/>
          <w:sz w:val="24"/>
          <w:szCs w:val="24"/>
        </w:rPr>
        <w:t xml:space="preserve">the school office who can direct your query appropriately. </w:t>
      </w:r>
    </w:p>
    <w:p w14:paraId="4326DE2E" w14:textId="3F426700" w:rsidR="009B7347" w:rsidRPr="00883B65" w:rsidRDefault="009B7347" w:rsidP="009B7347">
      <w:pPr>
        <w:spacing w:line="240" w:lineRule="auto"/>
        <w:rPr>
          <w:rFonts w:asciiTheme="majorHAnsi" w:hAnsiTheme="majorHAnsi"/>
          <w:sz w:val="24"/>
          <w:szCs w:val="24"/>
        </w:rPr>
      </w:pPr>
      <w:r w:rsidRPr="00883B65">
        <w:rPr>
          <w:rFonts w:asciiTheme="majorHAnsi" w:hAnsiTheme="majorHAnsi"/>
          <w:sz w:val="24"/>
          <w:szCs w:val="24"/>
        </w:rPr>
        <w:t>We know that all parents</w:t>
      </w:r>
      <w:r w:rsidR="00CC3C5F">
        <w:rPr>
          <w:rFonts w:asciiTheme="majorHAnsi" w:hAnsiTheme="majorHAnsi"/>
          <w:sz w:val="24"/>
          <w:szCs w:val="24"/>
        </w:rPr>
        <w:t>/carers</w:t>
      </w:r>
      <w:r w:rsidRPr="00883B65">
        <w:rPr>
          <w:rFonts w:asciiTheme="majorHAnsi" w:hAnsiTheme="majorHAnsi"/>
          <w:sz w:val="24"/>
          <w:szCs w:val="24"/>
        </w:rPr>
        <w:t xml:space="preserve"> want the best for their child, and we will always seek to resolve any concerns quickly. Where parents</w:t>
      </w:r>
      <w:r w:rsidR="002D3464">
        <w:rPr>
          <w:rFonts w:asciiTheme="majorHAnsi" w:hAnsiTheme="majorHAnsi"/>
          <w:sz w:val="24"/>
          <w:szCs w:val="24"/>
        </w:rPr>
        <w:t>/carers</w:t>
      </w:r>
      <w:r w:rsidRPr="00883B65">
        <w:rPr>
          <w:rFonts w:asciiTheme="majorHAnsi" w:hAnsiTheme="majorHAnsi"/>
          <w:sz w:val="24"/>
          <w:szCs w:val="24"/>
        </w:rPr>
        <w:t xml:space="preserve"> have a concern about the provision </w:t>
      </w:r>
      <w:r w:rsidR="002D3464">
        <w:rPr>
          <w:rFonts w:asciiTheme="majorHAnsi" w:hAnsiTheme="majorHAnsi"/>
          <w:sz w:val="24"/>
          <w:szCs w:val="24"/>
        </w:rPr>
        <w:t>in place for their child</w:t>
      </w:r>
      <w:r w:rsidRPr="00883B65">
        <w:rPr>
          <w:rFonts w:asciiTheme="majorHAnsi" w:hAnsiTheme="majorHAnsi"/>
          <w:sz w:val="24"/>
          <w:szCs w:val="24"/>
        </w:rPr>
        <w:t xml:space="preserve">, they should initially contact their child’s class teacher who will try to resolve the issue. </w:t>
      </w:r>
      <w:r>
        <w:rPr>
          <w:rFonts w:asciiTheme="majorHAnsi" w:hAnsiTheme="majorHAnsi"/>
          <w:sz w:val="24"/>
          <w:szCs w:val="24"/>
        </w:rPr>
        <w:t>If further support is needed</w:t>
      </w:r>
      <w:r w:rsidR="002D3464">
        <w:rPr>
          <w:rFonts w:asciiTheme="majorHAnsi" w:hAnsiTheme="majorHAnsi"/>
          <w:sz w:val="24"/>
          <w:szCs w:val="24"/>
        </w:rPr>
        <w:t xml:space="preserve"> following this</w:t>
      </w:r>
      <w:r>
        <w:rPr>
          <w:rFonts w:asciiTheme="majorHAnsi" w:hAnsiTheme="majorHAnsi"/>
          <w:sz w:val="24"/>
          <w:szCs w:val="24"/>
        </w:rPr>
        <w:t>, please see steps below for who to contact</w:t>
      </w:r>
      <w:r w:rsidR="0043695A">
        <w:rPr>
          <w:rFonts w:asciiTheme="majorHAnsi" w:hAnsiTheme="majorHAnsi"/>
          <w:sz w:val="24"/>
          <w:szCs w:val="24"/>
        </w:rPr>
        <w:t>.</w:t>
      </w:r>
    </w:p>
    <w:p w14:paraId="45266AFE" w14:textId="0D82706A" w:rsidR="009B7347" w:rsidRDefault="009B7347" w:rsidP="009B7347">
      <w:pPr>
        <w:spacing w:line="240" w:lineRule="auto"/>
        <w:rPr>
          <w:rFonts w:asciiTheme="majorHAnsi" w:hAnsiTheme="majorHAnsi"/>
          <w:sz w:val="24"/>
          <w:szCs w:val="24"/>
        </w:rPr>
      </w:pPr>
      <w:r w:rsidRPr="00883B65">
        <w:rPr>
          <w:rFonts w:asciiTheme="majorHAnsi" w:hAnsiTheme="majorHAnsi"/>
          <w:sz w:val="24"/>
          <w:szCs w:val="24"/>
        </w:rPr>
        <w:t xml:space="preserve">Any individuals wishing to raise a formal complaint relating to the support provided for pupils with SEND should </w:t>
      </w:r>
      <w:r>
        <w:rPr>
          <w:rFonts w:asciiTheme="majorHAnsi" w:hAnsiTheme="majorHAnsi"/>
          <w:sz w:val="24"/>
          <w:szCs w:val="24"/>
        </w:rPr>
        <w:t>refer to</w:t>
      </w:r>
      <w:r w:rsidRPr="00883B65">
        <w:rPr>
          <w:rFonts w:asciiTheme="majorHAnsi" w:hAnsiTheme="majorHAnsi"/>
          <w:sz w:val="24"/>
          <w:szCs w:val="24"/>
        </w:rPr>
        <w:t xml:space="preserve"> the </w:t>
      </w:r>
      <w:r>
        <w:rPr>
          <w:rFonts w:asciiTheme="majorHAnsi" w:hAnsiTheme="majorHAnsi"/>
          <w:sz w:val="24"/>
          <w:szCs w:val="24"/>
        </w:rPr>
        <w:t>CDAT C</w:t>
      </w:r>
      <w:r w:rsidRPr="00883B65">
        <w:rPr>
          <w:rFonts w:asciiTheme="majorHAnsi" w:hAnsiTheme="majorHAnsi"/>
          <w:sz w:val="24"/>
          <w:szCs w:val="24"/>
        </w:rPr>
        <w:t>omplaints</w:t>
      </w:r>
      <w:r>
        <w:rPr>
          <w:rFonts w:asciiTheme="majorHAnsi" w:hAnsiTheme="majorHAnsi"/>
          <w:sz w:val="24"/>
          <w:szCs w:val="24"/>
        </w:rPr>
        <w:t xml:space="preserve"> P</w:t>
      </w:r>
      <w:r w:rsidRPr="00883B65">
        <w:rPr>
          <w:rFonts w:asciiTheme="majorHAnsi" w:hAnsiTheme="majorHAnsi"/>
          <w:sz w:val="24"/>
          <w:szCs w:val="24"/>
        </w:rPr>
        <w:t>olicy</w:t>
      </w:r>
      <w:r>
        <w:rPr>
          <w:rFonts w:asciiTheme="majorHAnsi" w:hAnsiTheme="majorHAnsi"/>
          <w:sz w:val="24"/>
          <w:szCs w:val="24"/>
        </w:rPr>
        <w:t>.</w:t>
      </w:r>
    </w:p>
    <w:p w14:paraId="5C83E1AB" w14:textId="77777777" w:rsidR="006900A7" w:rsidRDefault="006900A7" w:rsidP="009B7347">
      <w:pPr>
        <w:spacing w:line="240" w:lineRule="auto"/>
        <w:rPr>
          <w:rFonts w:asciiTheme="majorHAnsi" w:hAnsiTheme="majorHAnsi"/>
          <w:sz w:val="24"/>
          <w:szCs w:val="24"/>
        </w:rPr>
      </w:pPr>
    </w:p>
    <w:p w14:paraId="150D432E" w14:textId="2DA5A1C0" w:rsidR="00275502" w:rsidRDefault="006900A7" w:rsidP="00F87A67">
      <w:pPr>
        <w:spacing w:line="240" w:lineRule="auto"/>
      </w:pPr>
      <w:r>
        <w:rPr>
          <w:rFonts w:asciiTheme="majorHAnsi" w:hAnsiTheme="majorHAnsi"/>
          <w:noProof/>
          <w:sz w:val="24"/>
          <w:szCs w:val="24"/>
          <w:lang w:eastAsia="en-GB"/>
        </w:rPr>
        <w:drawing>
          <wp:inline distT="0" distB="0" distL="0" distR="0" wp14:anchorId="037A9939" wp14:editId="345DC849">
            <wp:extent cx="5829300" cy="4432300"/>
            <wp:effectExtent l="0" t="0" r="0" b="6350"/>
            <wp:docPr id="190195435"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sectPr w:rsidR="00275502">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920448" w14:textId="77777777" w:rsidR="007C1001" w:rsidRDefault="007C1001" w:rsidP="00360992">
      <w:pPr>
        <w:spacing w:after="0" w:line="240" w:lineRule="auto"/>
      </w:pPr>
      <w:r>
        <w:separator/>
      </w:r>
    </w:p>
  </w:endnote>
  <w:endnote w:type="continuationSeparator" w:id="0">
    <w:p w14:paraId="03098FF8" w14:textId="77777777" w:rsidR="007C1001" w:rsidRDefault="007C1001" w:rsidP="00360992">
      <w:pPr>
        <w:spacing w:after="0" w:line="240" w:lineRule="auto"/>
      </w:pPr>
      <w:r>
        <w:continuationSeparator/>
      </w:r>
    </w:p>
  </w:endnote>
  <w:endnote w:type="continuationNotice" w:id="1">
    <w:p w14:paraId="07194C16" w14:textId="77777777" w:rsidR="007C1001" w:rsidRDefault="007C10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Calibri"/>
    <w:panose1 w:val="00000000000000000000"/>
    <w:charset w:val="00"/>
    <w:family w:val="roman"/>
    <w:notTrueType/>
    <w:pitch w:val="default"/>
  </w:font>
  <w:font w:name="Apto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6722999"/>
      <w:docPartObj>
        <w:docPartGallery w:val="Page Numbers (Bottom of Page)"/>
        <w:docPartUnique/>
      </w:docPartObj>
    </w:sdtPr>
    <w:sdtEndPr/>
    <w:sdtContent>
      <w:p w14:paraId="6CDA5D52" w14:textId="2281EF27" w:rsidR="00155698" w:rsidRDefault="00155698">
        <w:pPr>
          <w:pStyle w:val="Footer"/>
          <w:jc w:val="center"/>
        </w:pPr>
        <w:r>
          <w:fldChar w:fldCharType="begin"/>
        </w:r>
        <w:r>
          <w:instrText>PAGE   \* MERGEFORMAT</w:instrText>
        </w:r>
        <w:r>
          <w:fldChar w:fldCharType="separate"/>
        </w:r>
        <w:r w:rsidR="00753216">
          <w:rPr>
            <w:noProof/>
          </w:rPr>
          <w:t>21</w:t>
        </w:r>
        <w:r>
          <w:fldChar w:fldCharType="end"/>
        </w:r>
      </w:p>
    </w:sdtContent>
  </w:sdt>
  <w:p w14:paraId="38CA8CAD" w14:textId="77777777" w:rsidR="00155698" w:rsidRDefault="001556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21318F" w14:textId="77777777" w:rsidR="007C1001" w:rsidRDefault="007C1001" w:rsidP="00360992">
      <w:pPr>
        <w:spacing w:after="0" w:line="240" w:lineRule="auto"/>
      </w:pPr>
      <w:r>
        <w:separator/>
      </w:r>
    </w:p>
  </w:footnote>
  <w:footnote w:type="continuationSeparator" w:id="0">
    <w:p w14:paraId="5229ABCF" w14:textId="77777777" w:rsidR="007C1001" w:rsidRDefault="007C1001" w:rsidP="00360992">
      <w:pPr>
        <w:spacing w:after="0" w:line="240" w:lineRule="auto"/>
      </w:pPr>
      <w:r>
        <w:continuationSeparator/>
      </w:r>
    </w:p>
  </w:footnote>
  <w:footnote w:type="continuationNotice" w:id="1">
    <w:p w14:paraId="5ADA571A" w14:textId="77777777" w:rsidR="007C1001" w:rsidRDefault="007C10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17716" w14:textId="6E481668" w:rsidR="00155698" w:rsidRPr="00360992" w:rsidRDefault="00155698" w:rsidP="00360992">
    <w:pPr>
      <w:pStyle w:val="Header"/>
      <w:jc w:val="right"/>
    </w:pPr>
    <w:r w:rsidRPr="00360992">
      <w:rPr>
        <w:noProof/>
        <w:lang w:eastAsia="en-GB"/>
      </w:rPr>
      <w:drawing>
        <wp:anchor distT="0" distB="0" distL="114300" distR="114300" simplePos="0" relativeHeight="251658240" behindDoc="0" locked="0" layoutInCell="1" allowOverlap="1" wp14:anchorId="6B68B2D5" wp14:editId="381EDDA4">
          <wp:simplePos x="0" y="0"/>
          <wp:positionH relativeFrom="column">
            <wp:posOffset>5195282</wp:posOffset>
          </wp:positionH>
          <wp:positionV relativeFrom="paragraph">
            <wp:posOffset>-262601</wp:posOffset>
          </wp:positionV>
          <wp:extent cx="1249920" cy="519545"/>
          <wp:effectExtent l="0" t="0" r="7620" b="0"/>
          <wp:wrapNone/>
          <wp:docPr id="1973066504" name="Picture 3" descr="A blue and purple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066504" name="Picture 3" descr="A blue and purple letters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920" cy="519545"/>
                  </a:xfrm>
                  <a:prstGeom prst="rect">
                    <a:avLst/>
                  </a:prstGeom>
                  <a:noFill/>
                  <a:ln>
                    <a:noFill/>
                  </a:ln>
                </pic:spPr>
              </pic:pic>
            </a:graphicData>
          </a:graphic>
        </wp:anchor>
      </w:drawing>
    </w:r>
  </w:p>
  <w:p w14:paraId="1CABADA0" w14:textId="77777777" w:rsidR="00155698" w:rsidRDefault="001556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E407B"/>
    <w:multiLevelType w:val="hybridMultilevel"/>
    <w:tmpl w:val="F7A41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3C36B2"/>
    <w:multiLevelType w:val="hybridMultilevel"/>
    <w:tmpl w:val="ECFAC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1D064F"/>
    <w:multiLevelType w:val="hybridMultilevel"/>
    <w:tmpl w:val="605E7C70"/>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201F91"/>
    <w:multiLevelType w:val="multilevel"/>
    <w:tmpl w:val="33DCC4C2"/>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896098A"/>
    <w:multiLevelType w:val="hybridMultilevel"/>
    <w:tmpl w:val="6E669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307664"/>
    <w:multiLevelType w:val="hybridMultilevel"/>
    <w:tmpl w:val="3A20460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7CA67AA"/>
    <w:multiLevelType w:val="hybridMultilevel"/>
    <w:tmpl w:val="89226F7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DE5D60"/>
    <w:multiLevelType w:val="hybridMultilevel"/>
    <w:tmpl w:val="CC6AA18A"/>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C72745F"/>
    <w:multiLevelType w:val="hybridMultilevel"/>
    <w:tmpl w:val="4462D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D764F5"/>
    <w:multiLevelType w:val="multilevel"/>
    <w:tmpl w:val="A7A0189E"/>
    <w:lvl w:ilvl="0">
      <w:start w:val="1"/>
      <w:numFmt w:val="decimal"/>
      <w:lvlText w:val="%1."/>
      <w:lvlJc w:val="left"/>
      <w:pPr>
        <w:ind w:left="720" w:hanging="360"/>
      </w:pPr>
      <w:rPr>
        <w:rFonts w:hint="default"/>
      </w:rPr>
    </w:lvl>
    <w:lvl w:ilvl="1">
      <w:start w:val="1"/>
      <w:numFmt w:val="bullet"/>
      <w:lvlText w:val="o"/>
      <w:lvlJc w:val="left"/>
      <w:pPr>
        <w:ind w:left="720" w:hanging="360"/>
      </w:pPr>
      <w:rPr>
        <w:rFonts w:ascii="Courier New" w:hAnsi="Courier New" w:cs="Courier New"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79E098F"/>
    <w:multiLevelType w:val="multilevel"/>
    <w:tmpl w:val="1456717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8980FBE"/>
    <w:multiLevelType w:val="hybridMultilevel"/>
    <w:tmpl w:val="181A1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044903"/>
    <w:multiLevelType w:val="hybridMultilevel"/>
    <w:tmpl w:val="978E8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F370C9"/>
    <w:multiLevelType w:val="multilevel"/>
    <w:tmpl w:val="2BF01040"/>
    <w:lvl w:ilvl="0">
      <w:start w:val="1"/>
      <w:numFmt w:val="bullet"/>
      <w:lvlText w:val="o"/>
      <w:lvlJc w:val="left"/>
      <w:pPr>
        <w:ind w:left="720" w:hanging="360"/>
      </w:pPr>
      <w:rPr>
        <w:rFonts w:ascii="Courier New" w:hAnsi="Courier New" w:cs="Courier New"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3E17DF2"/>
    <w:multiLevelType w:val="hybridMultilevel"/>
    <w:tmpl w:val="1E587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7F2B81"/>
    <w:multiLevelType w:val="hybridMultilevel"/>
    <w:tmpl w:val="5C545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4B5AA3"/>
    <w:multiLevelType w:val="hybridMultilevel"/>
    <w:tmpl w:val="B37A02BE"/>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22F3BE5"/>
    <w:multiLevelType w:val="hybridMultilevel"/>
    <w:tmpl w:val="ED101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B02BCF"/>
    <w:multiLevelType w:val="hybridMultilevel"/>
    <w:tmpl w:val="2708D8A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9D21F24"/>
    <w:multiLevelType w:val="hybridMultilevel"/>
    <w:tmpl w:val="E8F49FA0"/>
    <w:lvl w:ilvl="0" w:tplc="08090003">
      <w:start w:val="1"/>
      <w:numFmt w:val="bullet"/>
      <w:lvlText w:val="o"/>
      <w:lvlJc w:val="left"/>
      <w:pPr>
        <w:ind w:left="720" w:hanging="360"/>
      </w:pPr>
      <w:rPr>
        <w:rFonts w:ascii="Courier New" w:hAnsi="Courier New" w:cs="Courier New" w:hint="default"/>
      </w:rPr>
    </w:lvl>
    <w:lvl w:ilvl="1" w:tplc="247AB2CC">
      <w:numFmt w:val="bullet"/>
      <w:lvlText w:val="•"/>
      <w:lvlJc w:val="left"/>
      <w:pPr>
        <w:ind w:left="1440" w:hanging="360"/>
      </w:pPr>
      <w:rPr>
        <w:rFonts w:ascii="Aptos Display" w:eastAsiaTheme="minorHAnsi" w:hAnsi="Aptos Display"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53B5AB7"/>
    <w:multiLevelType w:val="hybridMultilevel"/>
    <w:tmpl w:val="7DB4C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8C6B44"/>
    <w:multiLevelType w:val="multilevel"/>
    <w:tmpl w:val="AE241B32"/>
    <w:lvl w:ilvl="0">
      <w:start w:val="1"/>
      <w:numFmt w:val="decimal"/>
      <w:lvlText w:val="%1."/>
      <w:lvlJc w:val="left"/>
      <w:pPr>
        <w:ind w:left="720" w:hanging="360"/>
      </w:pPr>
      <w:rPr>
        <w:rFonts w:hint="default"/>
      </w:rPr>
    </w:lvl>
    <w:lvl w:ilvl="1">
      <w:start w:val="1"/>
      <w:numFmt w:val="bullet"/>
      <w:lvlText w:val="o"/>
      <w:lvlJc w:val="left"/>
      <w:pPr>
        <w:ind w:left="720" w:hanging="360"/>
      </w:pPr>
      <w:rPr>
        <w:rFonts w:ascii="Courier New" w:hAnsi="Courier New" w:cs="Courier New"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CC335C0"/>
    <w:multiLevelType w:val="hybridMultilevel"/>
    <w:tmpl w:val="C328659A"/>
    <w:lvl w:ilvl="0" w:tplc="884C715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B5684E"/>
    <w:multiLevelType w:val="hybridMultilevel"/>
    <w:tmpl w:val="AA68E49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412BC2"/>
    <w:multiLevelType w:val="hybridMultilevel"/>
    <w:tmpl w:val="D2C8FCE6"/>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5366C7E"/>
    <w:multiLevelType w:val="hybridMultilevel"/>
    <w:tmpl w:val="F0082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8C4387"/>
    <w:multiLevelType w:val="hybridMultilevel"/>
    <w:tmpl w:val="A0242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007823"/>
    <w:multiLevelType w:val="multilevel"/>
    <w:tmpl w:val="2BF01040"/>
    <w:lvl w:ilvl="0">
      <w:start w:val="1"/>
      <w:numFmt w:val="bullet"/>
      <w:lvlText w:val="o"/>
      <w:lvlJc w:val="left"/>
      <w:pPr>
        <w:ind w:left="720" w:hanging="360"/>
      </w:pPr>
      <w:rPr>
        <w:rFonts w:ascii="Courier New" w:hAnsi="Courier New" w:cs="Courier New"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8D55110"/>
    <w:multiLevelType w:val="hybridMultilevel"/>
    <w:tmpl w:val="9CD62CD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BA94759"/>
    <w:multiLevelType w:val="hybridMultilevel"/>
    <w:tmpl w:val="FFFFFFFF"/>
    <w:lvl w:ilvl="0" w:tplc="7D48CD54">
      <w:start w:val="1"/>
      <w:numFmt w:val="decimal"/>
      <w:lvlText w:val="%1."/>
      <w:lvlJc w:val="left"/>
      <w:pPr>
        <w:ind w:left="720" w:hanging="360"/>
      </w:pPr>
    </w:lvl>
    <w:lvl w:ilvl="1" w:tplc="AEAEDD50">
      <w:start w:val="1"/>
      <w:numFmt w:val="lowerLetter"/>
      <w:lvlText w:val="%2."/>
      <w:lvlJc w:val="left"/>
      <w:pPr>
        <w:ind w:left="1440" w:hanging="360"/>
      </w:pPr>
    </w:lvl>
    <w:lvl w:ilvl="2" w:tplc="D750B88A">
      <w:start w:val="1"/>
      <w:numFmt w:val="lowerRoman"/>
      <w:lvlText w:val="%3."/>
      <w:lvlJc w:val="right"/>
      <w:pPr>
        <w:ind w:left="2160" w:hanging="180"/>
      </w:pPr>
    </w:lvl>
    <w:lvl w:ilvl="3" w:tplc="3B6E756A">
      <w:start w:val="1"/>
      <w:numFmt w:val="decimal"/>
      <w:lvlText w:val="%4."/>
      <w:lvlJc w:val="left"/>
      <w:pPr>
        <w:ind w:left="2880" w:hanging="360"/>
      </w:pPr>
    </w:lvl>
    <w:lvl w:ilvl="4" w:tplc="D5DE4050">
      <w:start w:val="1"/>
      <w:numFmt w:val="lowerLetter"/>
      <w:lvlText w:val="%5."/>
      <w:lvlJc w:val="left"/>
      <w:pPr>
        <w:ind w:left="3600" w:hanging="360"/>
      </w:pPr>
    </w:lvl>
    <w:lvl w:ilvl="5" w:tplc="996C4FE8">
      <w:start w:val="1"/>
      <w:numFmt w:val="lowerRoman"/>
      <w:lvlText w:val="%6."/>
      <w:lvlJc w:val="right"/>
      <w:pPr>
        <w:ind w:left="4320" w:hanging="180"/>
      </w:pPr>
    </w:lvl>
    <w:lvl w:ilvl="6" w:tplc="F93C0554">
      <w:start w:val="1"/>
      <w:numFmt w:val="decimal"/>
      <w:lvlText w:val="%7."/>
      <w:lvlJc w:val="left"/>
      <w:pPr>
        <w:ind w:left="5040" w:hanging="360"/>
      </w:pPr>
    </w:lvl>
    <w:lvl w:ilvl="7" w:tplc="A4E8E0B6">
      <w:start w:val="1"/>
      <w:numFmt w:val="lowerLetter"/>
      <w:lvlText w:val="%8."/>
      <w:lvlJc w:val="left"/>
      <w:pPr>
        <w:ind w:left="5760" w:hanging="360"/>
      </w:pPr>
    </w:lvl>
    <w:lvl w:ilvl="8" w:tplc="482C11C0">
      <w:start w:val="1"/>
      <w:numFmt w:val="lowerRoman"/>
      <w:lvlText w:val="%9."/>
      <w:lvlJc w:val="right"/>
      <w:pPr>
        <w:ind w:left="6480" w:hanging="180"/>
      </w:pPr>
    </w:lvl>
  </w:abstractNum>
  <w:abstractNum w:abstractNumId="30" w15:restartNumberingAfterBreak="0">
    <w:nsid w:val="7E893183"/>
    <w:multiLevelType w:val="hybridMultilevel"/>
    <w:tmpl w:val="3E301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9"/>
  </w:num>
  <w:num w:numId="2">
    <w:abstractNumId w:val="3"/>
  </w:num>
  <w:num w:numId="3">
    <w:abstractNumId w:val="21"/>
  </w:num>
  <w:num w:numId="4">
    <w:abstractNumId w:val="9"/>
  </w:num>
  <w:num w:numId="5">
    <w:abstractNumId w:val="19"/>
  </w:num>
  <w:num w:numId="6">
    <w:abstractNumId w:val="27"/>
  </w:num>
  <w:num w:numId="7">
    <w:abstractNumId w:val="10"/>
  </w:num>
  <w:num w:numId="8">
    <w:abstractNumId w:val="2"/>
  </w:num>
  <w:num w:numId="9">
    <w:abstractNumId w:val="24"/>
  </w:num>
  <w:num w:numId="10">
    <w:abstractNumId w:val="16"/>
  </w:num>
  <w:num w:numId="11">
    <w:abstractNumId w:val="7"/>
  </w:num>
  <w:num w:numId="12">
    <w:abstractNumId w:val="20"/>
  </w:num>
  <w:num w:numId="13">
    <w:abstractNumId w:val="22"/>
  </w:num>
  <w:num w:numId="14">
    <w:abstractNumId w:val="11"/>
  </w:num>
  <w:num w:numId="15">
    <w:abstractNumId w:val="14"/>
  </w:num>
  <w:num w:numId="16">
    <w:abstractNumId w:val="30"/>
  </w:num>
  <w:num w:numId="17">
    <w:abstractNumId w:val="15"/>
  </w:num>
  <w:num w:numId="18">
    <w:abstractNumId w:val="1"/>
  </w:num>
  <w:num w:numId="19">
    <w:abstractNumId w:val="26"/>
  </w:num>
  <w:num w:numId="20">
    <w:abstractNumId w:val="17"/>
  </w:num>
  <w:num w:numId="21">
    <w:abstractNumId w:val="8"/>
  </w:num>
  <w:num w:numId="22">
    <w:abstractNumId w:val="0"/>
  </w:num>
  <w:num w:numId="23">
    <w:abstractNumId w:val="5"/>
  </w:num>
  <w:num w:numId="24">
    <w:abstractNumId w:val="18"/>
  </w:num>
  <w:num w:numId="25">
    <w:abstractNumId w:val="12"/>
  </w:num>
  <w:num w:numId="26">
    <w:abstractNumId w:val="28"/>
  </w:num>
  <w:num w:numId="27">
    <w:abstractNumId w:val="25"/>
  </w:num>
  <w:num w:numId="28">
    <w:abstractNumId w:val="23"/>
  </w:num>
  <w:num w:numId="29">
    <w:abstractNumId w:val="13"/>
  </w:num>
  <w:num w:numId="30">
    <w:abstractNumId w:val="6"/>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925"/>
    <w:rsid w:val="000005D5"/>
    <w:rsid w:val="00001912"/>
    <w:rsid w:val="000241B0"/>
    <w:rsid w:val="000253BB"/>
    <w:rsid w:val="00026D60"/>
    <w:rsid w:val="000304C9"/>
    <w:rsid w:val="000860DC"/>
    <w:rsid w:val="0009585E"/>
    <w:rsid w:val="000C0953"/>
    <w:rsid w:val="000D2086"/>
    <w:rsid w:val="000D5E7E"/>
    <w:rsid w:val="000D6FE6"/>
    <w:rsid w:val="00123F2D"/>
    <w:rsid w:val="00133684"/>
    <w:rsid w:val="001430B8"/>
    <w:rsid w:val="00152613"/>
    <w:rsid w:val="00155698"/>
    <w:rsid w:val="0016073A"/>
    <w:rsid w:val="00173894"/>
    <w:rsid w:val="00196B3C"/>
    <w:rsid w:val="001E6193"/>
    <w:rsid w:val="001F298F"/>
    <w:rsid w:val="001F2C59"/>
    <w:rsid w:val="002055CF"/>
    <w:rsid w:val="00216717"/>
    <w:rsid w:val="002173E3"/>
    <w:rsid w:val="00253210"/>
    <w:rsid w:val="00262A8A"/>
    <w:rsid w:val="00272AE9"/>
    <w:rsid w:val="00275502"/>
    <w:rsid w:val="00286DFD"/>
    <w:rsid w:val="002B3330"/>
    <w:rsid w:val="002D143E"/>
    <w:rsid w:val="002D3464"/>
    <w:rsid w:val="002D5864"/>
    <w:rsid w:val="002D635E"/>
    <w:rsid w:val="00326A4E"/>
    <w:rsid w:val="00327DF2"/>
    <w:rsid w:val="00330484"/>
    <w:rsid w:val="00344462"/>
    <w:rsid w:val="00360992"/>
    <w:rsid w:val="00362670"/>
    <w:rsid w:val="0036674A"/>
    <w:rsid w:val="00376764"/>
    <w:rsid w:val="00376CB5"/>
    <w:rsid w:val="00386AD3"/>
    <w:rsid w:val="0039095D"/>
    <w:rsid w:val="0039096C"/>
    <w:rsid w:val="003938CF"/>
    <w:rsid w:val="003963A1"/>
    <w:rsid w:val="003A725D"/>
    <w:rsid w:val="003B6E8C"/>
    <w:rsid w:val="003F6B25"/>
    <w:rsid w:val="00403940"/>
    <w:rsid w:val="00406925"/>
    <w:rsid w:val="004111B5"/>
    <w:rsid w:val="0041570E"/>
    <w:rsid w:val="004166ED"/>
    <w:rsid w:val="00430D48"/>
    <w:rsid w:val="0043695A"/>
    <w:rsid w:val="00440CF3"/>
    <w:rsid w:val="00460271"/>
    <w:rsid w:val="00461555"/>
    <w:rsid w:val="004632DA"/>
    <w:rsid w:val="00467D9D"/>
    <w:rsid w:val="004775F4"/>
    <w:rsid w:val="00492074"/>
    <w:rsid w:val="004B1698"/>
    <w:rsid w:val="004B324F"/>
    <w:rsid w:val="004B55E0"/>
    <w:rsid w:val="004D3A05"/>
    <w:rsid w:val="00500B6D"/>
    <w:rsid w:val="00533D3F"/>
    <w:rsid w:val="005567BF"/>
    <w:rsid w:val="0057504F"/>
    <w:rsid w:val="005A617E"/>
    <w:rsid w:val="005A6FA3"/>
    <w:rsid w:val="005C5B87"/>
    <w:rsid w:val="005D4567"/>
    <w:rsid w:val="005E207B"/>
    <w:rsid w:val="005F235B"/>
    <w:rsid w:val="005F327A"/>
    <w:rsid w:val="005F6A52"/>
    <w:rsid w:val="0061597A"/>
    <w:rsid w:val="006220E5"/>
    <w:rsid w:val="006469A8"/>
    <w:rsid w:val="006474BF"/>
    <w:rsid w:val="006872FA"/>
    <w:rsid w:val="006900A7"/>
    <w:rsid w:val="006A2E3F"/>
    <w:rsid w:val="006A54F4"/>
    <w:rsid w:val="006B7F38"/>
    <w:rsid w:val="006C399D"/>
    <w:rsid w:val="006D0632"/>
    <w:rsid w:val="007023F1"/>
    <w:rsid w:val="00722059"/>
    <w:rsid w:val="00741C34"/>
    <w:rsid w:val="00752FF5"/>
    <w:rsid w:val="00753216"/>
    <w:rsid w:val="00756404"/>
    <w:rsid w:val="00765342"/>
    <w:rsid w:val="00767753"/>
    <w:rsid w:val="007679EA"/>
    <w:rsid w:val="00774097"/>
    <w:rsid w:val="00777D98"/>
    <w:rsid w:val="00795066"/>
    <w:rsid w:val="007A5912"/>
    <w:rsid w:val="007C1001"/>
    <w:rsid w:val="007D1103"/>
    <w:rsid w:val="007D14D3"/>
    <w:rsid w:val="007E5A9F"/>
    <w:rsid w:val="007E66E5"/>
    <w:rsid w:val="007F6287"/>
    <w:rsid w:val="007F70D9"/>
    <w:rsid w:val="008015F2"/>
    <w:rsid w:val="00810BBE"/>
    <w:rsid w:val="00825BA3"/>
    <w:rsid w:val="008321D1"/>
    <w:rsid w:val="00867247"/>
    <w:rsid w:val="008918E2"/>
    <w:rsid w:val="008A6278"/>
    <w:rsid w:val="008B20A9"/>
    <w:rsid w:val="008B6E87"/>
    <w:rsid w:val="008D16B2"/>
    <w:rsid w:val="008F2A6A"/>
    <w:rsid w:val="009015A4"/>
    <w:rsid w:val="00903F89"/>
    <w:rsid w:val="00911613"/>
    <w:rsid w:val="00911F9B"/>
    <w:rsid w:val="00930FE5"/>
    <w:rsid w:val="00932934"/>
    <w:rsid w:val="00933A6A"/>
    <w:rsid w:val="00943275"/>
    <w:rsid w:val="00962978"/>
    <w:rsid w:val="00972EE0"/>
    <w:rsid w:val="00982CA2"/>
    <w:rsid w:val="009A5ADC"/>
    <w:rsid w:val="009A5E06"/>
    <w:rsid w:val="009B27AD"/>
    <w:rsid w:val="009B7347"/>
    <w:rsid w:val="009B7B9F"/>
    <w:rsid w:val="009C7384"/>
    <w:rsid w:val="009D10BF"/>
    <w:rsid w:val="009E01B9"/>
    <w:rsid w:val="009E3039"/>
    <w:rsid w:val="009E7213"/>
    <w:rsid w:val="009F69B5"/>
    <w:rsid w:val="00A33685"/>
    <w:rsid w:val="00A339F4"/>
    <w:rsid w:val="00A35C30"/>
    <w:rsid w:val="00A521B2"/>
    <w:rsid w:val="00A643A9"/>
    <w:rsid w:val="00A67CB1"/>
    <w:rsid w:val="00A82C9C"/>
    <w:rsid w:val="00AA60D6"/>
    <w:rsid w:val="00AB4D00"/>
    <w:rsid w:val="00AD6464"/>
    <w:rsid w:val="00AF394D"/>
    <w:rsid w:val="00B142C4"/>
    <w:rsid w:val="00B2502F"/>
    <w:rsid w:val="00B4F5C4"/>
    <w:rsid w:val="00B5436B"/>
    <w:rsid w:val="00B74E5B"/>
    <w:rsid w:val="00B921FC"/>
    <w:rsid w:val="00B9310B"/>
    <w:rsid w:val="00BB5487"/>
    <w:rsid w:val="00BD3241"/>
    <w:rsid w:val="00BD4BF0"/>
    <w:rsid w:val="00BD50AE"/>
    <w:rsid w:val="00BD7539"/>
    <w:rsid w:val="00C11B13"/>
    <w:rsid w:val="00C1744E"/>
    <w:rsid w:val="00C20153"/>
    <w:rsid w:val="00C22695"/>
    <w:rsid w:val="00C26F27"/>
    <w:rsid w:val="00C27D36"/>
    <w:rsid w:val="00C27DB2"/>
    <w:rsid w:val="00C32EEC"/>
    <w:rsid w:val="00C6399C"/>
    <w:rsid w:val="00C77375"/>
    <w:rsid w:val="00C83252"/>
    <w:rsid w:val="00C86109"/>
    <w:rsid w:val="00C9502D"/>
    <w:rsid w:val="00CA536D"/>
    <w:rsid w:val="00CC24C3"/>
    <w:rsid w:val="00CC3C5F"/>
    <w:rsid w:val="00CF698A"/>
    <w:rsid w:val="00CF6C1B"/>
    <w:rsid w:val="00D134E6"/>
    <w:rsid w:val="00D37D26"/>
    <w:rsid w:val="00D61332"/>
    <w:rsid w:val="00D64978"/>
    <w:rsid w:val="00D95166"/>
    <w:rsid w:val="00DA37D7"/>
    <w:rsid w:val="00DB0FD8"/>
    <w:rsid w:val="00DC541F"/>
    <w:rsid w:val="00DC7133"/>
    <w:rsid w:val="00DD21F5"/>
    <w:rsid w:val="00DF6DA3"/>
    <w:rsid w:val="00E26498"/>
    <w:rsid w:val="00E33EEA"/>
    <w:rsid w:val="00E565E2"/>
    <w:rsid w:val="00E64F54"/>
    <w:rsid w:val="00E6629E"/>
    <w:rsid w:val="00E823B8"/>
    <w:rsid w:val="00EA68CF"/>
    <w:rsid w:val="00EA784A"/>
    <w:rsid w:val="00EC2266"/>
    <w:rsid w:val="00ED7F5A"/>
    <w:rsid w:val="00EE3A09"/>
    <w:rsid w:val="00F148B8"/>
    <w:rsid w:val="00F31FAC"/>
    <w:rsid w:val="00F32A2A"/>
    <w:rsid w:val="00F40163"/>
    <w:rsid w:val="00F41EAE"/>
    <w:rsid w:val="00F61F5D"/>
    <w:rsid w:val="00F71E37"/>
    <w:rsid w:val="00F86459"/>
    <w:rsid w:val="00F87A67"/>
    <w:rsid w:val="00F87EA8"/>
    <w:rsid w:val="00F91611"/>
    <w:rsid w:val="00FC654A"/>
    <w:rsid w:val="00FC7E0F"/>
    <w:rsid w:val="023893D5"/>
    <w:rsid w:val="0250302E"/>
    <w:rsid w:val="03CE0C32"/>
    <w:rsid w:val="04D61C15"/>
    <w:rsid w:val="05C7C1BA"/>
    <w:rsid w:val="08AE62AE"/>
    <w:rsid w:val="08D12BB0"/>
    <w:rsid w:val="09F82242"/>
    <w:rsid w:val="0C08FE9C"/>
    <w:rsid w:val="0CA3EB33"/>
    <w:rsid w:val="0D055AEE"/>
    <w:rsid w:val="0D05D8F9"/>
    <w:rsid w:val="0D982094"/>
    <w:rsid w:val="0DA65CB8"/>
    <w:rsid w:val="10228E21"/>
    <w:rsid w:val="10BC5090"/>
    <w:rsid w:val="10C61EE2"/>
    <w:rsid w:val="117B0CD2"/>
    <w:rsid w:val="1292B2ED"/>
    <w:rsid w:val="1397F16F"/>
    <w:rsid w:val="148E878E"/>
    <w:rsid w:val="161D2EAD"/>
    <w:rsid w:val="172A23F7"/>
    <w:rsid w:val="17A32853"/>
    <w:rsid w:val="184B32AB"/>
    <w:rsid w:val="189674EA"/>
    <w:rsid w:val="194B5554"/>
    <w:rsid w:val="1A7CE2ED"/>
    <w:rsid w:val="1B6ED15A"/>
    <w:rsid w:val="1C3EB0E3"/>
    <w:rsid w:val="20A7D89F"/>
    <w:rsid w:val="20BB3A0B"/>
    <w:rsid w:val="230DEB3C"/>
    <w:rsid w:val="2456DCAF"/>
    <w:rsid w:val="24B55C08"/>
    <w:rsid w:val="253F24E9"/>
    <w:rsid w:val="25F4F5CE"/>
    <w:rsid w:val="26051EFC"/>
    <w:rsid w:val="2642032C"/>
    <w:rsid w:val="26C41CCA"/>
    <w:rsid w:val="270A552A"/>
    <w:rsid w:val="273BF430"/>
    <w:rsid w:val="299B2CD6"/>
    <w:rsid w:val="29C71B9F"/>
    <w:rsid w:val="2A824DA2"/>
    <w:rsid w:val="2B6C8495"/>
    <w:rsid w:val="2C2A1099"/>
    <w:rsid w:val="2CB34BCC"/>
    <w:rsid w:val="2D0D4547"/>
    <w:rsid w:val="2DD89B26"/>
    <w:rsid w:val="2F5C329D"/>
    <w:rsid w:val="305AA039"/>
    <w:rsid w:val="30A6D117"/>
    <w:rsid w:val="30DC657B"/>
    <w:rsid w:val="319650D1"/>
    <w:rsid w:val="357FF315"/>
    <w:rsid w:val="35A76F09"/>
    <w:rsid w:val="36684FB6"/>
    <w:rsid w:val="3874CE2E"/>
    <w:rsid w:val="395B8941"/>
    <w:rsid w:val="399E93B3"/>
    <w:rsid w:val="3B0F8D05"/>
    <w:rsid w:val="3BD85A75"/>
    <w:rsid w:val="3DF0945C"/>
    <w:rsid w:val="3EA5223C"/>
    <w:rsid w:val="3F2E11E0"/>
    <w:rsid w:val="404B57D9"/>
    <w:rsid w:val="4280BEF6"/>
    <w:rsid w:val="44BD2CF7"/>
    <w:rsid w:val="4707457D"/>
    <w:rsid w:val="48280D57"/>
    <w:rsid w:val="48378919"/>
    <w:rsid w:val="485B1F7F"/>
    <w:rsid w:val="48AE3A7B"/>
    <w:rsid w:val="48B186BE"/>
    <w:rsid w:val="49054125"/>
    <w:rsid w:val="492C4064"/>
    <w:rsid w:val="4949D987"/>
    <w:rsid w:val="4B7A1661"/>
    <w:rsid w:val="4D16F010"/>
    <w:rsid w:val="4D6F0382"/>
    <w:rsid w:val="51023C6B"/>
    <w:rsid w:val="51102FE1"/>
    <w:rsid w:val="5363F684"/>
    <w:rsid w:val="5428A1AD"/>
    <w:rsid w:val="557ECBB2"/>
    <w:rsid w:val="558602ED"/>
    <w:rsid w:val="55AAE79B"/>
    <w:rsid w:val="56C89BAD"/>
    <w:rsid w:val="56FAC8ED"/>
    <w:rsid w:val="59250A06"/>
    <w:rsid w:val="5A9DD7E0"/>
    <w:rsid w:val="5C6CE15B"/>
    <w:rsid w:val="5C9EA6EF"/>
    <w:rsid w:val="5D31C9B8"/>
    <w:rsid w:val="5DA7125B"/>
    <w:rsid w:val="5F7FD7DA"/>
    <w:rsid w:val="60EBF840"/>
    <w:rsid w:val="630CA3F8"/>
    <w:rsid w:val="632A44E4"/>
    <w:rsid w:val="67726468"/>
    <w:rsid w:val="6A649C13"/>
    <w:rsid w:val="6B1D8810"/>
    <w:rsid w:val="6C765A31"/>
    <w:rsid w:val="6C885B65"/>
    <w:rsid w:val="6CE2F92E"/>
    <w:rsid w:val="6D06C29C"/>
    <w:rsid w:val="6E7F87B1"/>
    <w:rsid w:val="6FABEE3B"/>
    <w:rsid w:val="703EBD26"/>
    <w:rsid w:val="705B4859"/>
    <w:rsid w:val="7296279D"/>
    <w:rsid w:val="74350A32"/>
    <w:rsid w:val="744E7BE8"/>
    <w:rsid w:val="758FA9A6"/>
    <w:rsid w:val="773F7DC9"/>
    <w:rsid w:val="779B8DD1"/>
    <w:rsid w:val="79A4AA03"/>
    <w:rsid w:val="7B3127CB"/>
    <w:rsid w:val="7C0CEB66"/>
    <w:rsid w:val="7C2697F3"/>
    <w:rsid w:val="7C67095B"/>
    <w:rsid w:val="7D51953A"/>
    <w:rsid w:val="7E7996C1"/>
    <w:rsid w:val="7F0B73BE"/>
    <w:rsid w:val="7FB66753"/>
    <w:rsid w:val="7FC6E20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16678"/>
  <w15:chartTrackingRefBased/>
  <w15:docId w15:val="{7E499EA4-88CE-4F70-89A2-E124272C2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6925"/>
  </w:style>
  <w:style w:type="paragraph" w:styleId="Heading1">
    <w:name w:val="heading 1"/>
    <w:basedOn w:val="Normal"/>
    <w:next w:val="Normal"/>
    <w:link w:val="Heading1Char"/>
    <w:uiPriority w:val="9"/>
    <w:qFormat/>
    <w:rsid w:val="004069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69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69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69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69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69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69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69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69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69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69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69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69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69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69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69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69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6925"/>
    <w:rPr>
      <w:rFonts w:eastAsiaTheme="majorEastAsia" w:cstheme="majorBidi"/>
      <w:color w:val="272727" w:themeColor="text1" w:themeTint="D8"/>
    </w:rPr>
  </w:style>
  <w:style w:type="paragraph" w:styleId="Title">
    <w:name w:val="Title"/>
    <w:basedOn w:val="Normal"/>
    <w:next w:val="Normal"/>
    <w:link w:val="TitleChar"/>
    <w:uiPriority w:val="10"/>
    <w:qFormat/>
    <w:rsid w:val="004069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69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69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69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6925"/>
    <w:pPr>
      <w:spacing w:before="160"/>
      <w:jc w:val="center"/>
    </w:pPr>
    <w:rPr>
      <w:i/>
      <w:iCs/>
      <w:color w:val="404040" w:themeColor="text1" w:themeTint="BF"/>
    </w:rPr>
  </w:style>
  <w:style w:type="character" w:customStyle="1" w:styleId="QuoteChar">
    <w:name w:val="Quote Char"/>
    <w:basedOn w:val="DefaultParagraphFont"/>
    <w:link w:val="Quote"/>
    <w:uiPriority w:val="29"/>
    <w:rsid w:val="00406925"/>
    <w:rPr>
      <w:i/>
      <w:iCs/>
      <w:color w:val="404040" w:themeColor="text1" w:themeTint="BF"/>
    </w:rPr>
  </w:style>
  <w:style w:type="paragraph" w:styleId="ListParagraph">
    <w:name w:val="List Paragraph"/>
    <w:basedOn w:val="Normal"/>
    <w:uiPriority w:val="34"/>
    <w:qFormat/>
    <w:rsid w:val="00406925"/>
    <w:pPr>
      <w:ind w:left="720"/>
      <w:contextualSpacing/>
    </w:pPr>
  </w:style>
  <w:style w:type="character" w:styleId="IntenseEmphasis">
    <w:name w:val="Intense Emphasis"/>
    <w:basedOn w:val="DefaultParagraphFont"/>
    <w:uiPriority w:val="21"/>
    <w:qFormat/>
    <w:rsid w:val="00406925"/>
    <w:rPr>
      <w:i/>
      <w:iCs/>
      <w:color w:val="0F4761" w:themeColor="accent1" w:themeShade="BF"/>
    </w:rPr>
  </w:style>
  <w:style w:type="paragraph" w:styleId="IntenseQuote">
    <w:name w:val="Intense Quote"/>
    <w:basedOn w:val="Normal"/>
    <w:next w:val="Normal"/>
    <w:link w:val="IntenseQuoteChar"/>
    <w:uiPriority w:val="30"/>
    <w:qFormat/>
    <w:rsid w:val="004069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6925"/>
    <w:rPr>
      <w:i/>
      <w:iCs/>
      <w:color w:val="0F4761" w:themeColor="accent1" w:themeShade="BF"/>
    </w:rPr>
  </w:style>
  <w:style w:type="character" w:styleId="IntenseReference">
    <w:name w:val="Intense Reference"/>
    <w:basedOn w:val="DefaultParagraphFont"/>
    <w:uiPriority w:val="32"/>
    <w:qFormat/>
    <w:rsid w:val="00406925"/>
    <w:rPr>
      <w:b/>
      <w:bCs/>
      <w:smallCaps/>
      <w:color w:val="0F4761" w:themeColor="accent1" w:themeShade="BF"/>
      <w:spacing w:val="5"/>
    </w:rPr>
  </w:style>
  <w:style w:type="table" w:styleId="TableGrid">
    <w:name w:val="Table Grid"/>
    <w:basedOn w:val="TableNormal"/>
    <w:uiPriority w:val="39"/>
    <w:rsid w:val="004069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B7F38"/>
    <w:rPr>
      <w:color w:val="467886" w:themeColor="hyperlink"/>
      <w:u w:val="single"/>
    </w:rPr>
  </w:style>
  <w:style w:type="character" w:customStyle="1" w:styleId="UnresolvedMention1">
    <w:name w:val="Unresolved Mention1"/>
    <w:basedOn w:val="DefaultParagraphFont"/>
    <w:uiPriority w:val="99"/>
    <w:semiHidden/>
    <w:unhideWhenUsed/>
    <w:rsid w:val="006B7F38"/>
    <w:rPr>
      <w:color w:val="605E5C"/>
      <w:shd w:val="clear" w:color="auto" w:fill="E1DFDD"/>
    </w:rPr>
  </w:style>
  <w:style w:type="paragraph" w:styleId="Header">
    <w:name w:val="header"/>
    <w:basedOn w:val="Normal"/>
    <w:link w:val="HeaderChar"/>
    <w:uiPriority w:val="99"/>
    <w:unhideWhenUsed/>
    <w:rsid w:val="003609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0992"/>
  </w:style>
  <w:style w:type="paragraph" w:styleId="Footer">
    <w:name w:val="footer"/>
    <w:basedOn w:val="Normal"/>
    <w:link w:val="FooterChar"/>
    <w:uiPriority w:val="99"/>
    <w:unhideWhenUsed/>
    <w:rsid w:val="003609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0992"/>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133684"/>
    <w:rPr>
      <w:b/>
      <w:bCs/>
    </w:rPr>
  </w:style>
  <w:style w:type="character" w:customStyle="1" w:styleId="CommentSubjectChar">
    <w:name w:val="Comment Subject Char"/>
    <w:basedOn w:val="CommentTextChar"/>
    <w:link w:val="CommentSubject"/>
    <w:uiPriority w:val="99"/>
    <w:semiHidden/>
    <w:rsid w:val="0013368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087343">
      <w:bodyDiv w:val="1"/>
      <w:marLeft w:val="0"/>
      <w:marRight w:val="0"/>
      <w:marTop w:val="0"/>
      <w:marBottom w:val="0"/>
      <w:divBdr>
        <w:top w:val="none" w:sz="0" w:space="0" w:color="auto"/>
        <w:left w:val="none" w:sz="0" w:space="0" w:color="auto"/>
        <w:bottom w:val="none" w:sz="0" w:space="0" w:color="auto"/>
        <w:right w:val="none" w:sz="0" w:space="0" w:color="auto"/>
      </w:divBdr>
    </w:div>
    <w:div w:id="680858223">
      <w:bodyDiv w:val="1"/>
      <w:marLeft w:val="0"/>
      <w:marRight w:val="0"/>
      <w:marTop w:val="0"/>
      <w:marBottom w:val="0"/>
      <w:divBdr>
        <w:top w:val="none" w:sz="0" w:space="0" w:color="auto"/>
        <w:left w:val="none" w:sz="0" w:space="0" w:color="auto"/>
        <w:bottom w:val="none" w:sz="0" w:space="0" w:color="auto"/>
        <w:right w:val="none" w:sz="0" w:space="0" w:color="auto"/>
      </w:divBdr>
    </w:div>
    <w:div w:id="1070811909">
      <w:bodyDiv w:val="1"/>
      <w:marLeft w:val="0"/>
      <w:marRight w:val="0"/>
      <w:marTop w:val="0"/>
      <w:marBottom w:val="0"/>
      <w:divBdr>
        <w:top w:val="none" w:sz="0" w:space="0" w:color="auto"/>
        <w:left w:val="none" w:sz="0" w:space="0" w:color="auto"/>
        <w:bottom w:val="none" w:sz="0" w:space="0" w:color="auto"/>
        <w:right w:val="none" w:sz="0" w:space="0" w:color="auto"/>
      </w:divBdr>
      <w:divsChild>
        <w:div w:id="1621648211">
          <w:marLeft w:val="0"/>
          <w:marRight w:val="0"/>
          <w:marTop w:val="0"/>
          <w:marBottom w:val="0"/>
          <w:divBdr>
            <w:top w:val="none" w:sz="0" w:space="0" w:color="auto"/>
            <w:left w:val="none" w:sz="0" w:space="0" w:color="auto"/>
            <w:bottom w:val="none" w:sz="0" w:space="0" w:color="auto"/>
            <w:right w:val="none" w:sz="0" w:space="0" w:color="auto"/>
          </w:divBdr>
        </w:div>
        <w:div w:id="525753697">
          <w:marLeft w:val="0"/>
          <w:marRight w:val="0"/>
          <w:marTop w:val="0"/>
          <w:marBottom w:val="0"/>
          <w:divBdr>
            <w:top w:val="none" w:sz="0" w:space="0" w:color="auto"/>
            <w:left w:val="none" w:sz="0" w:space="0" w:color="auto"/>
            <w:bottom w:val="none" w:sz="0" w:space="0" w:color="auto"/>
            <w:right w:val="none" w:sz="0" w:space="0" w:color="auto"/>
          </w:divBdr>
        </w:div>
        <w:div w:id="1753818649">
          <w:marLeft w:val="0"/>
          <w:marRight w:val="0"/>
          <w:marTop w:val="0"/>
          <w:marBottom w:val="0"/>
          <w:divBdr>
            <w:top w:val="none" w:sz="0" w:space="0" w:color="auto"/>
            <w:left w:val="none" w:sz="0" w:space="0" w:color="auto"/>
            <w:bottom w:val="none" w:sz="0" w:space="0" w:color="auto"/>
            <w:right w:val="none" w:sz="0" w:space="0" w:color="auto"/>
          </w:divBdr>
        </w:div>
        <w:div w:id="822771459">
          <w:marLeft w:val="0"/>
          <w:marRight w:val="0"/>
          <w:marTop w:val="0"/>
          <w:marBottom w:val="0"/>
          <w:divBdr>
            <w:top w:val="none" w:sz="0" w:space="0" w:color="auto"/>
            <w:left w:val="none" w:sz="0" w:space="0" w:color="auto"/>
            <w:bottom w:val="none" w:sz="0" w:space="0" w:color="auto"/>
            <w:right w:val="none" w:sz="0" w:space="0" w:color="auto"/>
          </w:divBdr>
        </w:div>
        <w:div w:id="1994798609">
          <w:marLeft w:val="0"/>
          <w:marRight w:val="0"/>
          <w:marTop w:val="0"/>
          <w:marBottom w:val="0"/>
          <w:divBdr>
            <w:top w:val="none" w:sz="0" w:space="0" w:color="auto"/>
            <w:left w:val="none" w:sz="0" w:space="0" w:color="auto"/>
            <w:bottom w:val="none" w:sz="0" w:space="0" w:color="auto"/>
            <w:right w:val="none" w:sz="0" w:space="0" w:color="auto"/>
          </w:divBdr>
          <w:divsChild>
            <w:div w:id="231545671">
              <w:marLeft w:val="0"/>
              <w:marRight w:val="0"/>
              <w:marTop w:val="0"/>
              <w:marBottom w:val="0"/>
              <w:divBdr>
                <w:top w:val="none" w:sz="0" w:space="0" w:color="auto"/>
                <w:left w:val="none" w:sz="0" w:space="0" w:color="auto"/>
                <w:bottom w:val="none" w:sz="0" w:space="0" w:color="auto"/>
                <w:right w:val="none" w:sz="0" w:space="0" w:color="auto"/>
              </w:divBdr>
              <w:divsChild>
                <w:div w:id="712927550">
                  <w:marLeft w:val="0"/>
                  <w:marRight w:val="0"/>
                  <w:marTop w:val="0"/>
                  <w:marBottom w:val="0"/>
                  <w:divBdr>
                    <w:top w:val="none" w:sz="0" w:space="0" w:color="auto"/>
                    <w:left w:val="none" w:sz="0" w:space="0" w:color="auto"/>
                    <w:bottom w:val="none" w:sz="0" w:space="0" w:color="auto"/>
                    <w:right w:val="none" w:sz="0" w:space="0" w:color="auto"/>
                  </w:divBdr>
                  <w:divsChild>
                    <w:div w:id="144594094">
                      <w:marLeft w:val="0"/>
                      <w:marRight w:val="0"/>
                      <w:marTop w:val="0"/>
                      <w:marBottom w:val="0"/>
                      <w:divBdr>
                        <w:top w:val="none" w:sz="0" w:space="0" w:color="auto"/>
                        <w:left w:val="none" w:sz="0" w:space="0" w:color="auto"/>
                        <w:bottom w:val="none" w:sz="0" w:space="0" w:color="auto"/>
                        <w:right w:val="none" w:sz="0" w:space="0" w:color="auto"/>
                      </w:divBdr>
                      <w:divsChild>
                        <w:div w:id="228225766">
                          <w:marLeft w:val="0"/>
                          <w:marRight w:val="0"/>
                          <w:marTop w:val="0"/>
                          <w:marBottom w:val="0"/>
                          <w:divBdr>
                            <w:top w:val="none" w:sz="0" w:space="0" w:color="auto"/>
                            <w:left w:val="none" w:sz="0" w:space="0" w:color="auto"/>
                            <w:bottom w:val="none" w:sz="0" w:space="0" w:color="auto"/>
                            <w:right w:val="none" w:sz="0" w:space="0" w:color="auto"/>
                          </w:divBdr>
                          <w:divsChild>
                            <w:div w:id="1268392042">
                              <w:marLeft w:val="0"/>
                              <w:marRight w:val="0"/>
                              <w:marTop w:val="0"/>
                              <w:marBottom w:val="0"/>
                              <w:divBdr>
                                <w:top w:val="none" w:sz="0" w:space="0" w:color="auto"/>
                                <w:left w:val="none" w:sz="0" w:space="0" w:color="auto"/>
                                <w:bottom w:val="none" w:sz="0" w:space="0" w:color="auto"/>
                                <w:right w:val="none" w:sz="0" w:space="0" w:color="auto"/>
                              </w:divBdr>
                              <w:divsChild>
                                <w:div w:id="430054567">
                                  <w:marLeft w:val="0"/>
                                  <w:marRight w:val="0"/>
                                  <w:marTop w:val="0"/>
                                  <w:marBottom w:val="0"/>
                                  <w:divBdr>
                                    <w:top w:val="none" w:sz="0" w:space="0" w:color="auto"/>
                                    <w:left w:val="none" w:sz="0" w:space="0" w:color="auto"/>
                                    <w:bottom w:val="none" w:sz="0" w:space="0" w:color="auto"/>
                                    <w:right w:val="none" w:sz="0" w:space="0" w:color="auto"/>
                                  </w:divBdr>
                                  <w:divsChild>
                                    <w:div w:id="1693720405">
                                      <w:marLeft w:val="0"/>
                                      <w:marRight w:val="0"/>
                                      <w:marTop w:val="0"/>
                                      <w:marBottom w:val="0"/>
                                      <w:divBdr>
                                        <w:top w:val="none" w:sz="0" w:space="0" w:color="auto"/>
                                        <w:left w:val="none" w:sz="0" w:space="0" w:color="auto"/>
                                        <w:bottom w:val="none" w:sz="0" w:space="0" w:color="auto"/>
                                        <w:right w:val="none" w:sz="0" w:space="0" w:color="auto"/>
                                      </w:divBdr>
                                      <w:divsChild>
                                        <w:div w:id="1335374088">
                                          <w:marLeft w:val="0"/>
                                          <w:marRight w:val="0"/>
                                          <w:marTop w:val="0"/>
                                          <w:marBottom w:val="0"/>
                                          <w:divBdr>
                                            <w:top w:val="none" w:sz="0" w:space="0" w:color="auto"/>
                                            <w:left w:val="none" w:sz="0" w:space="0" w:color="auto"/>
                                            <w:bottom w:val="none" w:sz="0" w:space="0" w:color="auto"/>
                                            <w:right w:val="none" w:sz="0" w:space="0" w:color="auto"/>
                                          </w:divBdr>
                                        </w:div>
                                        <w:div w:id="1557203694">
                                          <w:marLeft w:val="0"/>
                                          <w:marRight w:val="0"/>
                                          <w:marTop w:val="0"/>
                                          <w:marBottom w:val="0"/>
                                          <w:divBdr>
                                            <w:top w:val="none" w:sz="0" w:space="0" w:color="auto"/>
                                            <w:left w:val="none" w:sz="0" w:space="0" w:color="auto"/>
                                            <w:bottom w:val="none" w:sz="0" w:space="0" w:color="auto"/>
                                            <w:right w:val="none" w:sz="0" w:space="0" w:color="auto"/>
                                          </w:divBdr>
                                          <w:divsChild>
                                            <w:div w:id="294406192">
                                              <w:marLeft w:val="0"/>
                                              <w:marRight w:val="0"/>
                                              <w:marTop w:val="0"/>
                                              <w:marBottom w:val="0"/>
                                              <w:divBdr>
                                                <w:top w:val="none" w:sz="0" w:space="0" w:color="auto"/>
                                                <w:left w:val="none" w:sz="0" w:space="0" w:color="auto"/>
                                                <w:bottom w:val="none" w:sz="0" w:space="0" w:color="auto"/>
                                                <w:right w:val="none" w:sz="0" w:space="0" w:color="auto"/>
                                              </w:divBdr>
                                            </w:div>
                                            <w:div w:id="1743982903">
                                              <w:marLeft w:val="0"/>
                                              <w:marRight w:val="0"/>
                                              <w:marTop w:val="0"/>
                                              <w:marBottom w:val="0"/>
                                              <w:divBdr>
                                                <w:top w:val="none" w:sz="0" w:space="0" w:color="auto"/>
                                                <w:left w:val="none" w:sz="0" w:space="0" w:color="auto"/>
                                                <w:bottom w:val="none" w:sz="0" w:space="0" w:color="auto"/>
                                                <w:right w:val="none" w:sz="0" w:space="0" w:color="auto"/>
                                              </w:divBdr>
                                            </w:div>
                                            <w:div w:id="2057655759">
                                              <w:marLeft w:val="0"/>
                                              <w:marRight w:val="0"/>
                                              <w:marTop w:val="0"/>
                                              <w:marBottom w:val="0"/>
                                              <w:divBdr>
                                                <w:top w:val="none" w:sz="0" w:space="0" w:color="auto"/>
                                                <w:left w:val="none" w:sz="0" w:space="0" w:color="auto"/>
                                                <w:bottom w:val="none" w:sz="0" w:space="0" w:color="auto"/>
                                                <w:right w:val="none" w:sz="0" w:space="0" w:color="auto"/>
                                              </w:divBdr>
                                            </w:div>
                                            <w:div w:id="444346973">
                                              <w:marLeft w:val="0"/>
                                              <w:marRight w:val="0"/>
                                              <w:marTop w:val="0"/>
                                              <w:marBottom w:val="0"/>
                                              <w:divBdr>
                                                <w:top w:val="none" w:sz="0" w:space="0" w:color="auto"/>
                                                <w:left w:val="none" w:sz="0" w:space="0" w:color="auto"/>
                                                <w:bottom w:val="none" w:sz="0" w:space="0" w:color="auto"/>
                                                <w:right w:val="none" w:sz="0" w:space="0" w:color="auto"/>
                                              </w:divBdr>
                                            </w:div>
                                            <w:div w:id="533347326">
                                              <w:marLeft w:val="0"/>
                                              <w:marRight w:val="0"/>
                                              <w:marTop w:val="0"/>
                                              <w:marBottom w:val="0"/>
                                              <w:divBdr>
                                                <w:top w:val="none" w:sz="0" w:space="0" w:color="auto"/>
                                                <w:left w:val="none" w:sz="0" w:space="0" w:color="auto"/>
                                                <w:bottom w:val="none" w:sz="0" w:space="0" w:color="auto"/>
                                                <w:right w:val="none" w:sz="0" w:space="0" w:color="auto"/>
                                              </w:divBdr>
                                            </w:div>
                                            <w:div w:id="712383587">
                                              <w:marLeft w:val="0"/>
                                              <w:marRight w:val="0"/>
                                              <w:marTop w:val="0"/>
                                              <w:marBottom w:val="0"/>
                                              <w:divBdr>
                                                <w:top w:val="none" w:sz="0" w:space="0" w:color="auto"/>
                                                <w:left w:val="none" w:sz="0" w:space="0" w:color="auto"/>
                                                <w:bottom w:val="none" w:sz="0" w:space="0" w:color="auto"/>
                                                <w:right w:val="none" w:sz="0" w:space="0" w:color="auto"/>
                                              </w:divBdr>
                                            </w:div>
                                            <w:div w:id="34860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0667662">
      <w:bodyDiv w:val="1"/>
      <w:marLeft w:val="0"/>
      <w:marRight w:val="0"/>
      <w:marTop w:val="0"/>
      <w:marBottom w:val="0"/>
      <w:divBdr>
        <w:top w:val="none" w:sz="0" w:space="0" w:color="auto"/>
        <w:left w:val="none" w:sz="0" w:space="0" w:color="auto"/>
        <w:bottom w:val="none" w:sz="0" w:space="0" w:color="auto"/>
        <w:right w:val="none" w:sz="0" w:space="0" w:color="auto"/>
      </w:divBdr>
      <w:divsChild>
        <w:div w:id="470640111">
          <w:marLeft w:val="0"/>
          <w:marRight w:val="0"/>
          <w:marTop w:val="0"/>
          <w:marBottom w:val="0"/>
          <w:divBdr>
            <w:top w:val="none" w:sz="0" w:space="0" w:color="auto"/>
            <w:left w:val="none" w:sz="0" w:space="0" w:color="auto"/>
            <w:bottom w:val="none" w:sz="0" w:space="0" w:color="auto"/>
            <w:right w:val="none" w:sz="0" w:space="0" w:color="auto"/>
          </w:divBdr>
        </w:div>
        <w:div w:id="645400650">
          <w:marLeft w:val="0"/>
          <w:marRight w:val="0"/>
          <w:marTop w:val="0"/>
          <w:marBottom w:val="0"/>
          <w:divBdr>
            <w:top w:val="none" w:sz="0" w:space="0" w:color="auto"/>
            <w:left w:val="none" w:sz="0" w:space="0" w:color="auto"/>
            <w:bottom w:val="none" w:sz="0" w:space="0" w:color="auto"/>
            <w:right w:val="none" w:sz="0" w:space="0" w:color="auto"/>
          </w:divBdr>
        </w:div>
        <w:div w:id="2077194962">
          <w:marLeft w:val="0"/>
          <w:marRight w:val="0"/>
          <w:marTop w:val="0"/>
          <w:marBottom w:val="0"/>
          <w:divBdr>
            <w:top w:val="none" w:sz="0" w:space="0" w:color="auto"/>
            <w:left w:val="none" w:sz="0" w:space="0" w:color="auto"/>
            <w:bottom w:val="none" w:sz="0" w:space="0" w:color="auto"/>
            <w:right w:val="none" w:sz="0" w:space="0" w:color="auto"/>
          </w:divBdr>
        </w:div>
        <w:div w:id="2040202949">
          <w:marLeft w:val="0"/>
          <w:marRight w:val="0"/>
          <w:marTop w:val="0"/>
          <w:marBottom w:val="0"/>
          <w:divBdr>
            <w:top w:val="none" w:sz="0" w:space="0" w:color="auto"/>
            <w:left w:val="none" w:sz="0" w:space="0" w:color="auto"/>
            <w:bottom w:val="none" w:sz="0" w:space="0" w:color="auto"/>
            <w:right w:val="none" w:sz="0" w:space="0" w:color="auto"/>
          </w:divBdr>
        </w:div>
        <w:div w:id="1221136851">
          <w:marLeft w:val="0"/>
          <w:marRight w:val="0"/>
          <w:marTop w:val="0"/>
          <w:marBottom w:val="0"/>
          <w:divBdr>
            <w:top w:val="none" w:sz="0" w:space="0" w:color="auto"/>
            <w:left w:val="none" w:sz="0" w:space="0" w:color="auto"/>
            <w:bottom w:val="none" w:sz="0" w:space="0" w:color="auto"/>
            <w:right w:val="none" w:sz="0" w:space="0" w:color="auto"/>
          </w:divBdr>
          <w:divsChild>
            <w:div w:id="1274944959">
              <w:marLeft w:val="0"/>
              <w:marRight w:val="0"/>
              <w:marTop w:val="0"/>
              <w:marBottom w:val="0"/>
              <w:divBdr>
                <w:top w:val="none" w:sz="0" w:space="0" w:color="auto"/>
                <w:left w:val="none" w:sz="0" w:space="0" w:color="auto"/>
                <w:bottom w:val="none" w:sz="0" w:space="0" w:color="auto"/>
                <w:right w:val="none" w:sz="0" w:space="0" w:color="auto"/>
              </w:divBdr>
              <w:divsChild>
                <w:div w:id="1323895590">
                  <w:marLeft w:val="0"/>
                  <w:marRight w:val="0"/>
                  <w:marTop w:val="0"/>
                  <w:marBottom w:val="0"/>
                  <w:divBdr>
                    <w:top w:val="none" w:sz="0" w:space="0" w:color="auto"/>
                    <w:left w:val="none" w:sz="0" w:space="0" w:color="auto"/>
                    <w:bottom w:val="none" w:sz="0" w:space="0" w:color="auto"/>
                    <w:right w:val="none" w:sz="0" w:space="0" w:color="auto"/>
                  </w:divBdr>
                  <w:divsChild>
                    <w:div w:id="859660817">
                      <w:marLeft w:val="0"/>
                      <w:marRight w:val="0"/>
                      <w:marTop w:val="0"/>
                      <w:marBottom w:val="0"/>
                      <w:divBdr>
                        <w:top w:val="none" w:sz="0" w:space="0" w:color="auto"/>
                        <w:left w:val="none" w:sz="0" w:space="0" w:color="auto"/>
                        <w:bottom w:val="none" w:sz="0" w:space="0" w:color="auto"/>
                        <w:right w:val="none" w:sz="0" w:space="0" w:color="auto"/>
                      </w:divBdr>
                      <w:divsChild>
                        <w:div w:id="565260703">
                          <w:marLeft w:val="0"/>
                          <w:marRight w:val="0"/>
                          <w:marTop w:val="0"/>
                          <w:marBottom w:val="0"/>
                          <w:divBdr>
                            <w:top w:val="none" w:sz="0" w:space="0" w:color="auto"/>
                            <w:left w:val="none" w:sz="0" w:space="0" w:color="auto"/>
                            <w:bottom w:val="none" w:sz="0" w:space="0" w:color="auto"/>
                            <w:right w:val="none" w:sz="0" w:space="0" w:color="auto"/>
                          </w:divBdr>
                          <w:divsChild>
                            <w:div w:id="413935663">
                              <w:marLeft w:val="0"/>
                              <w:marRight w:val="0"/>
                              <w:marTop w:val="0"/>
                              <w:marBottom w:val="0"/>
                              <w:divBdr>
                                <w:top w:val="none" w:sz="0" w:space="0" w:color="auto"/>
                                <w:left w:val="none" w:sz="0" w:space="0" w:color="auto"/>
                                <w:bottom w:val="none" w:sz="0" w:space="0" w:color="auto"/>
                                <w:right w:val="none" w:sz="0" w:space="0" w:color="auto"/>
                              </w:divBdr>
                              <w:divsChild>
                                <w:div w:id="14232716">
                                  <w:marLeft w:val="0"/>
                                  <w:marRight w:val="0"/>
                                  <w:marTop w:val="0"/>
                                  <w:marBottom w:val="0"/>
                                  <w:divBdr>
                                    <w:top w:val="none" w:sz="0" w:space="0" w:color="auto"/>
                                    <w:left w:val="none" w:sz="0" w:space="0" w:color="auto"/>
                                    <w:bottom w:val="none" w:sz="0" w:space="0" w:color="auto"/>
                                    <w:right w:val="none" w:sz="0" w:space="0" w:color="auto"/>
                                  </w:divBdr>
                                  <w:divsChild>
                                    <w:div w:id="441993871">
                                      <w:marLeft w:val="0"/>
                                      <w:marRight w:val="0"/>
                                      <w:marTop w:val="0"/>
                                      <w:marBottom w:val="0"/>
                                      <w:divBdr>
                                        <w:top w:val="none" w:sz="0" w:space="0" w:color="auto"/>
                                        <w:left w:val="none" w:sz="0" w:space="0" w:color="auto"/>
                                        <w:bottom w:val="none" w:sz="0" w:space="0" w:color="auto"/>
                                        <w:right w:val="none" w:sz="0" w:space="0" w:color="auto"/>
                                      </w:divBdr>
                                      <w:divsChild>
                                        <w:div w:id="1274901125">
                                          <w:marLeft w:val="0"/>
                                          <w:marRight w:val="0"/>
                                          <w:marTop w:val="0"/>
                                          <w:marBottom w:val="0"/>
                                          <w:divBdr>
                                            <w:top w:val="none" w:sz="0" w:space="0" w:color="auto"/>
                                            <w:left w:val="none" w:sz="0" w:space="0" w:color="auto"/>
                                            <w:bottom w:val="none" w:sz="0" w:space="0" w:color="auto"/>
                                            <w:right w:val="none" w:sz="0" w:space="0" w:color="auto"/>
                                          </w:divBdr>
                                        </w:div>
                                        <w:div w:id="1691224662">
                                          <w:marLeft w:val="0"/>
                                          <w:marRight w:val="0"/>
                                          <w:marTop w:val="0"/>
                                          <w:marBottom w:val="0"/>
                                          <w:divBdr>
                                            <w:top w:val="none" w:sz="0" w:space="0" w:color="auto"/>
                                            <w:left w:val="none" w:sz="0" w:space="0" w:color="auto"/>
                                            <w:bottom w:val="none" w:sz="0" w:space="0" w:color="auto"/>
                                            <w:right w:val="none" w:sz="0" w:space="0" w:color="auto"/>
                                          </w:divBdr>
                                          <w:divsChild>
                                            <w:div w:id="182520212">
                                              <w:marLeft w:val="0"/>
                                              <w:marRight w:val="0"/>
                                              <w:marTop w:val="0"/>
                                              <w:marBottom w:val="0"/>
                                              <w:divBdr>
                                                <w:top w:val="none" w:sz="0" w:space="0" w:color="auto"/>
                                                <w:left w:val="none" w:sz="0" w:space="0" w:color="auto"/>
                                                <w:bottom w:val="none" w:sz="0" w:space="0" w:color="auto"/>
                                                <w:right w:val="none" w:sz="0" w:space="0" w:color="auto"/>
                                              </w:divBdr>
                                            </w:div>
                                            <w:div w:id="1839997766">
                                              <w:marLeft w:val="0"/>
                                              <w:marRight w:val="0"/>
                                              <w:marTop w:val="0"/>
                                              <w:marBottom w:val="0"/>
                                              <w:divBdr>
                                                <w:top w:val="none" w:sz="0" w:space="0" w:color="auto"/>
                                                <w:left w:val="none" w:sz="0" w:space="0" w:color="auto"/>
                                                <w:bottom w:val="none" w:sz="0" w:space="0" w:color="auto"/>
                                                <w:right w:val="none" w:sz="0" w:space="0" w:color="auto"/>
                                              </w:divBdr>
                                            </w:div>
                                            <w:div w:id="928346471">
                                              <w:marLeft w:val="0"/>
                                              <w:marRight w:val="0"/>
                                              <w:marTop w:val="0"/>
                                              <w:marBottom w:val="0"/>
                                              <w:divBdr>
                                                <w:top w:val="none" w:sz="0" w:space="0" w:color="auto"/>
                                                <w:left w:val="none" w:sz="0" w:space="0" w:color="auto"/>
                                                <w:bottom w:val="none" w:sz="0" w:space="0" w:color="auto"/>
                                                <w:right w:val="none" w:sz="0" w:space="0" w:color="auto"/>
                                              </w:divBdr>
                                            </w:div>
                                            <w:div w:id="615647221">
                                              <w:marLeft w:val="0"/>
                                              <w:marRight w:val="0"/>
                                              <w:marTop w:val="0"/>
                                              <w:marBottom w:val="0"/>
                                              <w:divBdr>
                                                <w:top w:val="none" w:sz="0" w:space="0" w:color="auto"/>
                                                <w:left w:val="none" w:sz="0" w:space="0" w:color="auto"/>
                                                <w:bottom w:val="none" w:sz="0" w:space="0" w:color="auto"/>
                                                <w:right w:val="none" w:sz="0" w:space="0" w:color="auto"/>
                                              </w:divBdr>
                                            </w:div>
                                            <w:div w:id="1015839963">
                                              <w:marLeft w:val="0"/>
                                              <w:marRight w:val="0"/>
                                              <w:marTop w:val="0"/>
                                              <w:marBottom w:val="0"/>
                                              <w:divBdr>
                                                <w:top w:val="none" w:sz="0" w:space="0" w:color="auto"/>
                                                <w:left w:val="none" w:sz="0" w:space="0" w:color="auto"/>
                                                <w:bottom w:val="none" w:sz="0" w:space="0" w:color="auto"/>
                                                <w:right w:val="none" w:sz="0" w:space="0" w:color="auto"/>
                                              </w:divBdr>
                                            </w:div>
                                            <w:div w:id="2028946538">
                                              <w:marLeft w:val="0"/>
                                              <w:marRight w:val="0"/>
                                              <w:marTop w:val="0"/>
                                              <w:marBottom w:val="0"/>
                                              <w:divBdr>
                                                <w:top w:val="none" w:sz="0" w:space="0" w:color="auto"/>
                                                <w:left w:val="none" w:sz="0" w:space="0" w:color="auto"/>
                                                <w:bottom w:val="none" w:sz="0" w:space="0" w:color="auto"/>
                                                <w:right w:val="none" w:sz="0" w:space="0" w:color="auto"/>
                                              </w:divBdr>
                                            </w:div>
                                            <w:div w:id="88109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ockport.gov.uk/showcase/special-educational-needs-and-disabilities-send-local-offer" TargetMode="External"/><Relationship Id="rId13" Type="http://schemas.microsoft.com/office/2007/relationships/diagramDrawing" Target="diagrams/drawing1.xml"/><Relationship Id="rId18" Type="http://schemas.microsoft.com/office/2019/05/relationships/documenttasks" Target="documenttasks/documenttasks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114A54C-AD35-4A39-AF60-B1F87C81BA85}" type="doc">
      <dgm:prSet loTypeId="urn:microsoft.com/office/officeart/2005/8/layout/StepDownProcess" loCatId="process" qsTypeId="urn:microsoft.com/office/officeart/2005/8/quickstyle/simple1" qsCatId="simple" csTypeId="urn:microsoft.com/office/officeart/2005/8/colors/colorful4" csCatId="colorful" phldr="1"/>
      <dgm:spPr/>
      <dgm:t>
        <a:bodyPr/>
        <a:lstStyle/>
        <a:p>
          <a:endParaRPr lang="en-GB"/>
        </a:p>
      </dgm:t>
    </dgm:pt>
    <dgm:pt modelId="{468C91D9-BE54-42BD-B219-AF475DDB3A5A}">
      <dgm:prSet phldrT="[Text]" custT="1"/>
      <dgm:spPr/>
      <dgm:t>
        <a:bodyPr/>
        <a:lstStyle/>
        <a:p>
          <a:r>
            <a:rPr lang="en-GB" sz="1100"/>
            <a:t>Step One </a:t>
          </a:r>
        </a:p>
        <a:p>
          <a:r>
            <a:rPr lang="en-GB" sz="1100"/>
            <a:t>Discuss with Class Teacher</a:t>
          </a:r>
        </a:p>
      </dgm:t>
    </dgm:pt>
    <dgm:pt modelId="{2B322934-B85B-4515-B100-FA734AA6BB87}" type="parTrans" cxnId="{A93FF75D-833F-41B9-A7DD-E2F3C4C732FE}">
      <dgm:prSet/>
      <dgm:spPr/>
      <dgm:t>
        <a:bodyPr/>
        <a:lstStyle/>
        <a:p>
          <a:endParaRPr lang="en-GB" sz="2000"/>
        </a:p>
      </dgm:t>
    </dgm:pt>
    <dgm:pt modelId="{15EAF9C2-EE64-4F44-B25D-8E9F988D350B}" type="sibTrans" cxnId="{A93FF75D-833F-41B9-A7DD-E2F3C4C732FE}">
      <dgm:prSet/>
      <dgm:spPr/>
      <dgm:t>
        <a:bodyPr/>
        <a:lstStyle/>
        <a:p>
          <a:endParaRPr lang="en-GB" sz="2000"/>
        </a:p>
      </dgm:t>
    </dgm:pt>
    <dgm:pt modelId="{3A5A94F9-9EBA-415F-A12E-6EE5B73C28AF}">
      <dgm:prSet phldrT="[Text]" custT="1"/>
      <dgm:spPr/>
      <dgm:t>
        <a:bodyPr/>
        <a:lstStyle/>
        <a:p>
          <a:r>
            <a:rPr lang="en-GB" sz="1100"/>
            <a:t>Step Two</a:t>
          </a:r>
        </a:p>
        <a:p>
          <a:r>
            <a:rPr lang="en-GB" sz="1100"/>
            <a:t>Discuss with SENDCo</a:t>
          </a:r>
        </a:p>
      </dgm:t>
    </dgm:pt>
    <dgm:pt modelId="{DD247041-2818-4ABE-AA0C-CC64A580CB58}" type="parTrans" cxnId="{617C2CEF-848E-46D8-A5BE-D68AB929C412}">
      <dgm:prSet/>
      <dgm:spPr/>
      <dgm:t>
        <a:bodyPr/>
        <a:lstStyle/>
        <a:p>
          <a:endParaRPr lang="en-GB" sz="2000"/>
        </a:p>
      </dgm:t>
    </dgm:pt>
    <dgm:pt modelId="{72CCC0E9-D90D-4AEB-98FB-EFF164033BA5}" type="sibTrans" cxnId="{617C2CEF-848E-46D8-A5BE-D68AB929C412}">
      <dgm:prSet/>
      <dgm:spPr/>
      <dgm:t>
        <a:bodyPr/>
        <a:lstStyle/>
        <a:p>
          <a:endParaRPr lang="en-GB" sz="2000"/>
        </a:p>
      </dgm:t>
    </dgm:pt>
    <dgm:pt modelId="{2CCB9BE3-CE8D-45C1-A16E-B7BCCB769789}">
      <dgm:prSet phldrT="[Text]" custT="1"/>
      <dgm:spPr/>
      <dgm:t>
        <a:bodyPr/>
        <a:lstStyle/>
        <a:p>
          <a:r>
            <a:rPr lang="en-GB" sz="1100"/>
            <a:t>Step Three</a:t>
          </a:r>
        </a:p>
        <a:p>
          <a:r>
            <a:rPr lang="en-GB" sz="1100"/>
            <a:t>Discuss with Headteacher</a:t>
          </a:r>
        </a:p>
      </dgm:t>
    </dgm:pt>
    <dgm:pt modelId="{0AD7CA89-02E2-4922-8D97-59C2F7543DD2}" type="parTrans" cxnId="{8E9FA40A-FCCB-42F0-B38C-69F08AC63D0E}">
      <dgm:prSet/>
      <dgm:spPr/>
      <dgm:t>
        <a:bodyPr/>
        <a:lstStyle/>
        <a:p>
          <a:endParaRPr lang="en-GB" sz="2000"/>
        </a:p>
      </dgm:t>
    </dgm:pt>
    <dgm:pt modelId="{3DD5BBC8-0E6F-47B4-994C-FBEE86A27613}" type="sibTrans" cxnId="{8E9FA40A-FCCB-42F0-B38C-69F08AC63D0E}">
      <dgm:prSet/>
      <dgm:spPr/>
      <dgm:t>
        <a:bodyPr/>
        <a:lstStyle/>
        <a:p>
          <a:endParaRPr lang="en-GB" sz="2000"/>
        </a:p>
      </dgm:t>
    </dgm:pt>
    <dgm:pt modelId="{26CD76A7-8E6E-46E5-A5BF-FF8927766FC2}">
      <dgm:prSet phldrT="[Text]" custT="1"/>
      <dgm:spPr/>
      <dgm:t>
        <a:bodyPr/>
        <a:lstStyle/>
        <a:p>
          <a:r>
            <a:rPr lang="en-GB" sz="1100"/>
            <a:t>Step Four</a:t>
          </a:r>
          <a:br>
            <a:rPr lang="en-GB" sz="1100"/>
          </a:br>
          <a:r>
            <a:rPr lang="en-GB" sz="1100"/>
            <a:t>Contact CDAT Inclusion Lead</a:t>
          </a:r>
        </a:p>
      </dgm:t>
    </dgm:pt>
    <dgm:pt modelId="{0DD2D693-8591-45D4-BAE7-26B452C9C32F}" type="parTrans" cxnId="{E2D7C4FE-2CB9-4096-A878-9CC0E7BA5CD9}">
      <dgm:prSet/>
      <dgm:spPr/>
      <dgm:t>
        <a:bodyPr/>
        <a:lstStyle/>
        <a:p>
          <a:endParaRPr lang="en-GB" sz="2000"/>
        </a:p>
      </dgm:t>
    </dgm:pt>
    <dgm:pt modelId="{4517140C-39DB-455E-8469-418A600E0F37}" type="sibTrans" cxnId="{E2D7C4FE-2CB9-4096-A878-9CC0E7BA5CD9}">
      <dgm:prSet/>
      <dgm:spPr/>
      <dgm:t>
        <a:bodyPr/>
        <a:lstStyle/>
        <a:p>
          <a:endParaRPr lang="en-GB" sz="2000"/>
        </a:p>
      </dgm:t>
    </dgm:pt>
    <dgm:pt modelId="{5195883B-AE38-4796-9F20-E90ADBBC3768}">
      <dgm:prSet custT="1"/>
      <dgm:spPr/>
      <dgm:t>
        <a:bodyPr/>
        <a:lstStyle/>
        <a:p>
          <a:r>
            <a:rPr lang="en-GB" sz="1100"/>
            <a:t>Step Five</a:t>
          </a:r>
          <a:br>
            <a:rPr lang="en-GB" sz="1100"/>
          </a:br>
          <a:r>
            <a:rPr lang="en-GB" sz="1100"/>
            <a:t>Refer to CDAT Complaints Policy</a:t>
          </a:r>
        </a:p>
      </dgm:t>
    </dgm:pt>
    <dgm:pt modelId="{FFFBE908-346B-40B8-A82E-66FFAB137209}" type="parTrans" cxnId="{D19CE9DA-B9F0-4681-84A9-20037BE3B0B3}">
      <dgm:prSet/>
      <dgm:spPr/>
      <dgm:t>
        <a:bodyPr/>
        <a:lstStyle/>
        <a:p>
          <a:endParaRPr lang="en-GB" sz="2000"/>
        </a:p>
      </dgm:t>
    </dgm:pt>
    <dgm:pt modelId="{C35AD039-7A25-4C66-A039-BA19245BE093}" type="sibTrans" cxnId="{D19CE9DA-B9F0-4681-84A9-20037BE3B0B3}">
      <dgm:prSet/>
      <dgm:spPr/>
      <dgm:t>
        <a:bodyPr/>
        <a:lstStyle/>
        <a:p>
          <a:endParaRPr lang="en-GB" sz="2000"/>
        </a:p>
      </dgm:t>
    </dgm:pt>
    <dgm:pt modelId="{70FB9310-B573-4548-853A-2F5FF68F51CB}" type="pres">
      <dgm:prSet presAssocID="{6114A54C-AD35-4A39-AF60-B1F87C81BA85}" presName="rootnode" presStyleCnt="0">
        <dgm:presLayoutVars>
          <dgm:chMax/>
          <dgm:chPref/>
          <dgm:dir/>
          <dgm:animLvl val="lvl"/>
        </dgm:presLayoutVars>
      </dgm:prSet>
      <dgm:spPr/>
    </dgm:pt>
    <dgm:pt modelId="{29E34057-B778-4AB3-8E4B-8C2575A0E8D6}" type="pres">
      <dgm:prSet presAssocID="{468C91D9-BE54-42BD-B219-AF475DDB3A5A}" presName="composite" presStyleCnt="0"/>
      <dgm:spPr/>
    </dgm:pt>
    <dgm:pt modelId="{B6A9A768-D8F9-44D9-8605-C3062F6D3C4C}" type="pres">
      <dgm:prSet presAssocID="{468C91D9-BE54-42BD-B219-AF475DDB3A5A}" presName="bentUpArrow1" presStyleLbl="alignImgPlace1" presStyleIdx="0" presStyleCnt="4"/>
      <dgm:spPr/>
    </dgm:pt>
    <dgm:pt modelId="{5070596E-6C7C-4566-9553-1D594131B974}" type="pres">
      <dgm:prSet presAssocID="{468C91D9-BE54-42BD-B219-AF475DDB3A5A}" presName="ParentText" presStyleLbl="node1" presStyleIdx="0" presStyleCnt="5">
        <dgm:presLayoutVars>
          <dgm:chMax val="1"/>
          <dgm:chPref val="1"/>
          <dgm:bulletEnabled val="1"/>
        </dgm:presLayoutVars>
      </dgm:prSet>
      <dgm:spPr/>
    </dgm:pt>
    <dgm:pt modelId="{8B7F83E9-A0AD-4E1B-A6C8-99E4A55989AF}" type="pres">
      <dgm:prSet presAssocID="{468C91D9-BE54-42BD-B219-AF475DDB3A5A}" presName="ChildText" presStyleLbl="revTx" presStyleIdx="0" presStyleCnt="4">
        <dgm:presLayoutVars>
          <dgm:chMax val="0"/>
          <dgm:chPref val="0"/>
          <dgm:bulletEnabled val="1"/>
        </dgm:presLayoutVars>
      </dgm:prSet>
      <dgm:spPr/>
    </dgm:pt>
    <dgm:pt modelId="{45823FCE-44DF-40D2-A9CE-F58C9E527AC7}" type="pres">
      <dgm:prSet presAssocID="{15EAF9C2-EE64-4F44-B25D-8E9F988D350B}" presName="sibTrans" presStyleCnt="0"/>
      <dgm:spPr/>
    </dgm:pt>
    <dgm:pt modelId="{6651BD37-4E8D-439C-B17B-FDFBDDF08FF5}" type="pres">
      <dgm:prSet presAssocID="{3A5A94F9-9EBA-415F-A12E-6EE5B73C28AF}" presName="composite" presStyleCnt="0"/>
      <dgm:spPr/>
    </dgm:pt>
    <dgm:pt modelId="{67C2C135-5BA2-408C-B135-43F13866F351}" type="pres">
      <dgm:prSet presAssocID="{3A5A94F9-9EBA-415F-A12E-6EE5B73C28AF}" presName="bentUpArrow1" presStyleLbl="alignImgPlace1" presStyleIdx="1" presStyleCnt="4"/>
      <dgm:spPr/>
    </dgm:pt>
    <dgm:pt modelId="{7C6139B9-5705-48E8-9EDA-3BA75FCEC54A}" type="pres">
      <dgm:prSet presAssocID="{3A5A94F9-9EBA-415F-A12E-6EE5B73C28AF}" presName="ParentText" presStyleLbl="node1" presStyleIdx="1" presStyleCnt="5">
        <dgm:presLayoutVars>
          <dgm:chMax val="1"/>
          <dgm:chPref val="1"/>
          <dgm:bulletEnabled val="1"/>
        </dgm:presLayoutVars>
      </dgm:prSet>
      <dgm:spPr/>
    </dgm:pt>
    <dgm:pt modelId="{F8A0869D-81B9-4A0A-80E7-5437F8A58537}" type="pres">
      <dgm:prSet presAssocID="{3A5A94F9-9EBA-415F-A12E-6EE5B73C28AF}" presName="ChildText" presStyleLbl="revTx" presStyleIdx="1" presStyleCnt="4">
        <dgm:presLayoutVars>
          <dgm:chMax val="0"/>
          <dgm:chPref val="0"/>
          <dgm:bulletEnabled val="1"/>
        </dgm:presLayoutVars>
      </dgm:prSet>
      <dgm:spPr/>
    </dgm:pt>
    <dgm:pt modelId="{006A9D11-B0C7-4D13-8170-2267E49BF7FF}" type="pres">
      <dgm:prSet presAssocID="{72CCC0E9-D90D-4AEB-98FB-EFF164033BA5}" presName="sibTrans" presStyleCnt="0"/>
      <dgm:spPr/>
    </dgm:pt>
    <dgm:pt modelId="{F06C249D-7B86-4515-B775-2851B9540DEC}" type="pres">
      <dgm:prSet presAssocID="{2CCB9BE3-CE8D-45C1-A16E-B7BCCB769789}" presName="composite" presStyleCnt="0"/>
      <dgm:spPr/>
    </dgm:pt>
    <dgm:pt modelId="{B4D5B5A7-DFF7-4DB4-B0D3-26EEDF144DF5}" type="pres">
      <dgm:prSet presAssocID="{2CCB9BE3-CE8D-45C1-A16E-B7BCCB769789}" presName="bentUpArrow1" presStyleLbl="alignImgPlace1" presStyleIdx="2" presStyleCnt="4"/>
      <dgm:spPr/>
    </dgm:pt>
    <dgm:pt modelId="{F33B29A0-AFF6-418D-8146-5C20B0D787B6}" type="pres">
      <dgm:prSet presAssocID="{2CCB9BE3-CE8D-45C1-A16E-B7BCCB769789}" presName="ParentText" presStyleLbl="node1" presStyleIdx="2" presStyleCnt="5">
        <dgm:presLayoutVars>
          <dgm:chMax val="1"/>
          <dgm:chPref val="1"/>
          <dgm:bulletEnabled val="1"/>
        </dgm:presLayoutVars>
      </dgm:prSet>
      <dgm:spPr/>
    </dgm:pt>
    <dgm:pt modelId="{3DDCB65F-4D50-43CC-B508-63CE9C73C757}" type="pres">
      <dgm:prSet presAssocID="{2CCB9BE3-CE8D-45C1-A16E-B7BCCB769789}" presName="ChildText" presStyleLbl="revTx" presStyleIdx="2" presStyleCnt="4">
        <dgm:presLayoutVars>
          <dgm:chMax val="0"/>
          <dgm:chPref val="0"/>
          <dgm:bulletEnabled val="1"/>
        </dgm:presLayoutVars>
      </dgm:prSet>
      <dgm:spPr/>
    </dgm:pt>
    <dgm:pt modelId="{0D916DE2-2CF9-47C8-9C6B-9CE94680B8A2}" type="pres">
      <dgm:prSet presAssocID="{3DD5BBC8-0E6F-47B4-994C-FBEE86A27613}" presName="sibTrans" presStyleCnt="0"/>
      <dgm:spPr/>
    </dgm:pt>
    <dgm:pt modelId="{BADB90E4-FD17-4226-95FE-72798190E400}" type="pres">
      <dgm:prSet presAssocID="{26CD76A7-8E6E-46E5-A5BF-FF8927766FC2}" presName="composite" presStyleCnt="0"/>
      <dgm:spPr/>
    </dgm:pt>
    <dgm:pt modelId="{55894F2F-DB68-48E2-84AB-7A1CE77E0A45}" type="pres">
      <dgm:prSet presAssocID="{26CD76A7-8E6E-46E5-A5BF-FF8927766FC2}" presName="bentUpArrow1" presStyleLbl="alignImgPlace1" presStyleIdx="3" presStyleCnt="4"/>
      <dgm:spPr/>
    </dgm:pt>
    <dgm:pt modelId="{AF207363-D478-4817-9CAC-3B9E4D9A7BDA}" type="pres">
      <dgm:prSet presAssocID="{26CD76A7-8E6E-46E5-A5BF-FF8927766FC2}" presName="ParentText" presStyleLbl="node1" presStyleIdx="3" presStyleCnt="5">
        <dgm:presLayoutVars>
          <dgm:chMax val="1"/>
          <dgm:chPref val="1"/>
          <dgm:bulletEnabled val="1"/>
        </dgm:presLayoutVars>
      </dgm:prSet>
      <dgm:spPr/>
    </dgm:pt>
    <dgm:pt modelId="{64D267DC-E677-420A-87E4-1CBC1E334D64}" type="pres">
      <dgm:prSet presAssocID="{26CD76A7-8E6E-46E5-A5BF-FF8927766FC2}" presName="ChildText" presStyleLbl="revTx" presStyleIdx="3" presStyleCnt="4" custScaleX="124321" custScaleY="71173">
        <dgm:presLayoutVars>
          <dgm:chMax val="0"/>
          <dgm:chPref val="0"/>
          <dgm:bulletEnabled val="1"/>
        </dgm:presLayoutVars>
      </dgm:prSet>
      <dgm:spPr/>
    </dgm:pt>
    <dgm:pt modelId="{0802E72E-FE9B-45F2-9CC2-C8A59E4CF04C}" type="pres">
      <dgm:prSet presAssocID="{4517140C-39DB-455E-8469-418A600E0F37}" presName="sibTrans" presStyleCnt="0"/>
      <dgm:spPr/>
    </dgm:pt>
    <dgm:pt modelId="{35B9B177-AE13-4835-A6D3-1C039C074666}" type="pres">
      <dgm:prSet presAssocID="{5195883B-AE38-4796-9F20-E90ADBBC3768}" presName="composite" presStyleCnt="0"/>
      <dgm:spPr/>
    </dgm:pt>
    <dgm:pt modelId="{960FE89B-06C7-4830-8190-2A2F002F50FD}" type="pres">
      <dgm:prSet presAssocID="{5195883B-AE38-4796-9F20-E90ADBBC3768}" presName="ParentText" presStyleLbl="node1" presStyleIdx="4" presStyleCnt="5">
        <dgm:presLayoutVars>
          <dgm:chMax val="1"/>
          <dgm:chPref val="1"/>
          <dgm:bulletEnabled val="1"/>
        </dgm:presLayoutVars>
      </dgm:prSet>
      <dgm:spPr/>
    </dgm:pt>
  </dgm:ptLst>
  <dgm:cxnLst>
    <dgm:cxn modelId="{8E9FA40A-FCCB-42F0-B38C-69F08AC63D0E}" srcId="{6114A54C-AD35-4A39-AF60-B1F87C81BA85}" destId="{2CCB9BE3-CE8D-45C1-A16E-B7BCCB769789}" srcOrd="2" destOrd="0" parTransId="{0AD7CA89-02E2-4922-8D97-59C2F7543DD2}" sibTransId="{3DD5BBC8-0E6F-47B4-994C-FBEE86A27613}"/>
    <dgm:cxn modelId="{1F75D60F-C069-4AAC-9B7E-E4D328B80734}" type="presOf" srcId="{3A5A94F9-9EBA-415F-A12E-6EE5B73C28AF}" destId="{7C6139B9-5705-48E8-9EDA-3BA75FCEC54A}" srcOrd="0" destOrd="0" presId="urn:microsoft.com/office/officeart/2005/8/layout/StepDownProcess"/>
    <dgm:cxn modelId="{57B69B1C-908E-414B-BEF8-A11E0C29B865}" type="presOf" srcId="{5195883B-AE38-4796-9F20-E90ADBBC3768}" destId="{960FE89B-06C7-4830-8190-2A2F002F50FD}" srcOrd="0" destOrd="0" presId="urn:microsoft.com/office/officeart/2005/8/layout/StepDownProcess"/>
    <dgm:cxn modelId="{71BC4C29-0E57-4E01-AF6B-9E48F084F20B}" type="presOf" srcId="{26CD76A7-8E6E-46E5-A5BF-FF8927766FC2}" destId="{AF207363-D478-4817-9CAC-3B9E4D9A7BDA}" srcOrd="0" destOrd="0" presId="urn:microsoft.com/office/officeart/2005/8/layout/StepDownProcess"/>
    <dgm:cxn modelId="{A93FF75D-833F-41B9-A7DD-E2F3C4C732FE}" srcId="{6114A54C-AD35-4A39-AF60-B1F87C81BA85}" destId="{468C91D9-BE54-42BD-B219-AF475DDB3A5A}" srcOrd="0" destOrd="0" parTransId="{2B322934-B85B-4515-B100-FA734AA6BB87}" sibTransId="{15EAF9C2-EE64-4F44-B25D-8E9F988D350B}"/>
    <dgm:cxn modelId="{DDF65375-0F0E-416C-BBF8-DA44CE8406D9}" type="presOf" srcId="{468C91D9-BE54-42BD-B219-AF475DDB3A5A}" destId="{5070596E-6C7C-4566-9553-1D594131B974}" srcOrd="0" destOrd="0" presId="urn:microsoft.com/office/officeart/2005/8/layout/StepDownProcess"/>
    <dgm:cxn modelId="{4B9D9657-0BA8-4B31-B138-4E8EC9BD8CC4}" type="presOf" srcId="{2CCB9BE3-CE8D-45C1-A16E-B7BCCB769789}" destId="{F33B29A0-AFF6-418D-8146-5C20B0D787B6}" srcOrd="0" destOrd="0" presId="urn:microsoft.com/office/officeart/2005/8/layout/StepDownProcess"/>
    <dgm:cxn modelId="{D19CE9DA-B9F0-4681-84A9-20037BE3B0B3}" srcId="{6114A54C-AD35-4A39-AF60-B1F87C81BA85}" destId="{5195883B-AE38-4796-9F20-E90ADBBC3768}" srcOrd="4" destOrd="0" parTransId="{FFFBE908-346B-40B8-A82E-66FFAB137209}" sibTransId="{C35AD039-7A25-4C66-A039-BA19245BE093}"/>
    <dgm:cxn modelId="{78BC66E2-8E88-495F-B99C-7B597DA7A590}" type="presOf" srcId="{6114A54C-AD35-4A39-AF60-B1F87C81BA85}" destId="{70FB9310-B573-4548-853A-2F5FF68F51CB}" srcOrd="0" destOrd="0" presId="urn:microsoft.com/office/officeart/2005/8/layout/StepDownProcess"/>
    <dgm:cxn modelId="{617C2CEF-848E-46D8-A5BE-D68AB929C412}" srcId="{6114A54C-AD35-4A39-AF60-B1F87C81BA85}" destId="{3A5A94F9-9EBA-415F-A12E-6EE5B73C28AF}" srcOrd="1" destOrd="0" parTransId="{DD247041-2818-4ABE-AA0C-CC64A580CB58}" sibTransId="{72CCC0E9-D90D-4AEB-98FB-EFF164033BA5}"/>
    <dgm:cxn modelId="{E2D7C4FE-2CB9-4096-A878-9CC0E7BA5CD9}" srcId="{6114A54C-AD35-4A39-AF60-B1F87C81BA85}" destId="{26CD76A7-8E6E-46E5-A5BF-FF8927766FC2}" srcOrd="3" destOrd="0" parTransId="{0DD2D693-8591-45D4-BAE7-26B452C9C32F}" sibTransId="{4517140C-39DB-455E-8469-418A600E0F37}"/>
    <dgm:cxn modelId="{B9F7DC19-3919-4539-8069-EE6C63A2A93A}" type="presParOf" srcId="{70FB9310-B573-4548-853A-2F5FF68F51CB}" destId="{29E34057-B778-4AB3-8E4B-8C2575A0E8D6}" srcOrd="0" destOrd="0" presId="urn:microsoft.com/office/officeart/2005/8/layout/StepDownProcess"/>
    <dgm:cxn modelId="{AC5A69B6-AE27-4E0B-89CD-DA27CCD3F303}" type="presParOf" srcId="{29E34057-B778-4AB3-8E4B-8C2575A0E8D6}" destId="{B6A9A768-D8F9-44D9-8605-C3062F6D3C4C}" srcOrd="0" destOrd="0" presId="urn:microsoft.com/office/officeart/2005/8/layout/StepDownProcess"/>
    <dgm:cxn modelId="{B0CC494D-8DDC-45CE-8E5A-7F12F613B06E}" type="presParOf" srcId="{29E34057-B778-4AB3-8E4B-8C2575A0E8D6}" destId="{5070596E-6C7C-4566-9553-1D594131B974}" srcOrd="1" destOrd="0" presId="urn:microsoft.com/office/officeart/2005/8/layout/StepDownProcess"/>
    <dgm:cxn modelId="{30E65674-3E0B-4147-B1CD-DB5EB5173A50}" type="presParOf" srcId="{29E34057-B778-4AB3-8E4B-8C2575A0E8D6}" destId="{8B7F83E9-A0AD-4E1B-A6C8-99E4A55989AF}" srcOrd="2" destOrd="0" presId="urn:microsoft.com/office/officeart/2005/8/layout/StepDownProcess"/>
    <dgm:cxn modelId="{ED723934-FB56-4DED-9E17-19E2E5A2B5A3}" type="presParOf" srcId="{70FB9310-B573-4548-853A-2F5FF68F51CB}" destId="{45823FCE-44DF-40D2-A9CE-F58C9E527AC7}" srcOrd="1" destOrd="0" presId="urn:microsoft.com/office/officeart/2005/8/layout/StepDownProcess"/>
    <dgm:cxn modelId="{E7C36BC8-7D91-44FA-B790-386C382B3CF8}" type="presParOf" srcId="{70FB9310-B573-4548-853A-2F5FF68F51CB}" destId="{6651BD37-4E8D-439C-B17B-FDFBDDF08FF5}" srcOrd="2" destOrd="0" presId="urn:microsoft.com/office/officeart/2005/8/layout/StepDownProcess"/>
    <dgm:cxn modelId="{44B3BA84-29CC-4D56-B0CD-38D5A4E952ED}" type="presParOf" srcId="{6651BD37-4E8D-439C-B17B-FDFBDDF08FF5}" destId="{67C2C135-5BA2-408C-B135-43F13866F351}" srcOrd="0" destOrd="0" presId="urn:microsoft.com/office/officeart/2005/8/layout/StepDownProcess"/>
    <dgm:cxn modelId="{8591D06B-4C4D-4372-88CF-03386E563FB3}" type="presParOf" srcId="{6651BD37-4E8D-439C-B17B-FDFBDDF08FF5}" destId="{7C6139B9-5705-48E8-9EDA-3BA75FCEC54A}" srcOrd="1" destOrd="0" presId="urn:microsoft.com/office/officeart/2005/8/layout/StepDownProcess"/>
    <dgm:cxn modelId="{7849E8B4-E1BB-48BF-B567-8357AE0ED9AC}" type="presParOf" srcId="{6651BD37-4E8D-439C-B17B-FDFBDDF08FF5}" destId="{F8A0869D-81B9-4A0A-80E7-5437F8A58537}" srcOrd="2" destOrd="0" presId="urn:microsoft.com/office/officeart/2005/8/layout/StepDownProcess"/>
    <dgm:cxn modelId="{F98B5E45-2C19-45C2-BD7A-6DF74498A44F}" type="presParOf" srcId="{70FB9310-B573-4548-853A-2F5FF68F51CB}" destId="{006A9D11-B0C7-4D13-8170-2267E49BF7FF}" srcOrd="3" destOrd="0" presId="urn:microsoft.com/office/officeart/2005/8/layout/StepDownProcess"/>
    <dgm:cxn modelId="{86D682A5-8A14-4073-AA8A-A63B03A7AB94}" type="presParOf" srcId="{70FB9310-B573-4548-853A-2F5FF68F51CB}" destId="{F06C249D-7B86-4515-B775-2851B9540DEC}" srcOrd="4" destOrd="0" presId="urn:microsoft.com/office/officeart/2005/8/layout/StepDownProcess"/>
    <dgm:cxn modelId="{B37F69AF-54A5-47D9-9B0F-C4C80DFD8C73}" type="presParOf" srcId="{F06C249D-7B86-4515-B775-2851B9540DEC}" destId="{B4D5B5A7-DFF7-4DB4-B0D3-26EEDF144DF5}" srcOrd="0" destOrd="0" presId="urn:microsoft.com/office/officeart/2005/8/layout/StepDownProcess"/>
    <dgm:cxn modelId="{75944C06-F897-4A31-8644-C2861BED5063}" type="presParOf" srcId="{F06C249D-7B86-4515-B775-2851B9540DEC}" destId="{F33B29A0-AFF6-418D-8146-5C20B0D787B6}" srcOrd="1" destOrd="0" presId="urn:microsoft.com/office/officeart/2005/8/layout/StepDownProcess"/>
    <dgm:cxn modelId="{3D5D49C5-8C96-4FB9-8542-CA0C7BDE0BEE}" type="presParOf" srcId="{F06C249D-7B86-4515-B775-2851B9540DEC}" destId="{3DDCB65F-4D50-43CC-B508-63CE9C73C757}" srcOrd="2" destOrd="0" presId="urn:microsoft.com/office/officeart/2005/8/layout/StepDownProcess"/>
    <dgm:cxn modelId="{86B955F1-8B6B-47C6-BFB7-B2CA79125390}" type="presParOf" srcId="{70FB9310-B573-4548-853A-2F5FF68F51CB}" destId="{0D916DE2-2CF9-47C8-9C6B-9CE94680B8A2}" srcOrd="5" destOrd="0" presId="urn:microsoft.com/office/officeart/2005/8/layout/StepDownProcess"/>
    <dgm:cxn modelId="{032BAECC-5DF8-40E9-BA39-EA77AC45987E}" type="presParOf" srcId="{70FB9310-B573-4548-853A-2F5FF68F51CB}" destId="{BADB90E4-FD17-4226-95FE-72798190E400}" srcOrd="6" destOrd="0" presId="urn:microsoft.com/office/officeart/2005/8/layout/StepDownProcess"/>
    <dgm:cxn modelId="{42C4BA74-6E71-47FA-8D48-D52740C39D88}" type="presParOf" srcId="{BADB90E4-FD17-4226-95FE-72798190E400}" destId="{55894F2F-DB68-48E2-84AB-7A1CE77E0A45}" srcOrd="0" destOrd="0" presId="urn:microsoft.com/office/officeart/2005/8/layout/StepDownProcess"/>
    <dgm:cxn modelId="{DB9649FD-E4F5-4196-8C7A-27656C0823EE}" type="presParOf" srcId="{BADB90E4-FD17-4226-95FE-72798190E400}" destId="{AF207363-D478-4817-9CAC-3B9E4D9A7BDA}" srcOrd="1" destOrd="0" presId="urn:microsoft.com/office/officeart/2005/8/layout/StepDownProcess"/>
    <dgm:cxn modelId="{B9DCA857-139F-455A-8BDD-09E68B9B02CF}" type="presParOf" srcId="{BADB90E4-FD17-4226-95FE-72798190E400}" destId="{64D267DC-E677-420A-87E4-1CBC1E334D64}" srcOrd="2" destOrd="0" presId="urn:microsoft.com/office/officeart/2005/8/layout/StepDownProcess"/>
    <dgm:cxn modelId="{620E3A1C-622B-4031-871F-438096D703B3}" type="presParOf" srcId="{70FB9310-B573-4548-853A-2F5FF68F51CB}" destId="{0802E72E-FE9B-45F2-9CC2-C8A59E4CF04C}" srcOrd="7" destOrd="0" presId="urn:microsoft.com/office/officeart/2005/8/layout/StepDownProcess"/>
    <dgm:cxn modelId="{9B1ACC40-9999-4364-8078-07E510F029E0}" type="presParOf" srcId="{70FB9310-B573-4548-853A-2F5FF68F51CB}" destId="{35B9B177-AE13-4835-A6D3-1C039C074666}" srcOrd="8" destOrd="0" presId="urn:microsoft.com/office/officeart/2005/8/layout/StepDownProcess"/>
    <dgm:cxn modelId="{0EE30DEC-66E0-40F1-9FDA-75128BF7BE39}" type="presParOf" srcId="{35B9B177-AE13-4835-A6D3-1C039C074666}" destId="{960FE89B-06C7-4830-8190-2A2F002F50FD}" srcOrd="0" destOrd="0" presId="urn:microsoft.com/office/officeart/2005/8/layout/StepDownProcess"/>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6A9A768-D8F9-44D9-8605-C3062F6D3C4C}">
      <dsp:nvSpPr>
        <dsp:cNvPr id="0" name=""/>
        <dsp:cNvSpPr/>
      </dsp:nvSpPr>
      <dsp:spPr>
        <a:xfrm rot="5400000">
          <a:off x="636816" y="777069"/>
          <a:ext cx="676272" cy="769911"/>
        </a:xfrm>
        <a:prstGeom prst="bentUpArrow">
          <a:avLst>
            <a:gd name="adj1" fmla="val 32840"/>
            <a:gd name="adj2" fmla="val 25000"/>
            <a:gd name="adj3" fmla="val 35780"/>
          </a:avLst>
        </a:prstGeom>
        <a:solidFill>
          <a:schemeClr val="accent4">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5070596E-6C7C-4566-9553-1D594131B974}">
      <dsp:nvSpPr>
        <dsp:cNvPr id="0" name=""/>
        <dsp:cNvSpPr/>
      </dsp:nvSpPr>
      <dsp:spPr>
        <a:xfrm>
          <a:off x="457645" y="27408"/>
          <a:ext cx="1138443" cy="796873"/>
        </a:xfrm>
        <a:prstGeom prst="roundRect">
          <a:avLst>
            <a:gd name="adj" fmla="val 1667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Step One </a:t>
          </a:r>
        </a:p>
        <a:p>
          <a:pPr marL="0" lvl="0" indent="0" algn="ctr" defTabSz="488950">
            <a:lnSpc>
              <a:spcPct val="90000"/>
            </a:lnSpc>
            <a:spcBef>
              <a:spcPct val="0"/>
            </a:spcBef>
            <a:spcAft>
              <a:spcPct val="35000"/>
            </a:spcAft>
            <a:buNone/>
          </a:pPr>
          <a:r>
            <a:rPr lang="en-GB" sz="1100" kern="1200"/>
            <a:t>Discuss with Class Teacher</a:t>
          </a:r>
        </a:p>
      </dsp:txBody>
      <dsp:txXfrm>
        <a:off x="496552" y="66315"/>
        <a:ext cx="1060629" cy="719059"/>
      </dsp:txXfrm>
    </dsp:sp>
    <dsp:sp modelId="{8B7F83E9-A0AD-4E1B-A6C8-99E4A55989AF}">
      <dsp:nvSpPr>
        <dsp:cNvPr id="0" name=""/>
        <dsp:cNvSpPr/>
      </dsp:nvSpPr>
      <dsp:spPr>
        <a:xfrm>
          <a:off x="1596089" y="103408"/>
          <a:ext cx="827995" cy="644068"/>
        </a:xfrm>
        <a:prstGeom prst="rect">
          <a:avLst/>
        </a:prstGeom>
        <a:noFill/>
        <a:ln>
          <a:noFill/>
        </a:ln>
        <a:effectLst/>
      </dsp:spPr>
      <dsp:style>
        <a:lnRef idx="0">
          <a:scrgbClr r="0" g="0" b="0"/>
        </a:lnRef>
        <a:fillRef idx="0">
          <a:scrgbClr r="0" g="0" b="0"/>
        </a:fillRef>
        <a:effectRef idx="0">
          <a:scrgbClr r="0" g="0" b="0"/>
        </a:effectRef>
        <a:fontRef idx="minor"/>
      </dsp:style>
    </dsp:sp>
    <dsp:sp modelId="{67C2C135-5BA2-408C-B135-43F13866F351}">
      <dsp:nvSpPr>
        <dsp:cNvPr id="0" name=""/>
        <dsp:cNvSpPr/>
      </dsp:nvSpPr>
      <dsp:spPr>
        <a:xfrm rot="5400000">
          <a:off x="1580707" y="1672221"/>
          <a:ext cx="676272" cy="769911"/>
        </a:xfrm>
        <a:prstGeom prst="bentUpArrow">
          <a:avLst>
            <a:gd name="adj1" fmla="val 32840"/>
            <a:gd name="adj2" fmla="val 25000"/>
            <a:gd name="adj3" fmla="val 35780"/>
          </a:avLst>
        </a:prstGeom>
        <a:solidFill>
          <a:schemeClr val="accent4">
            <a:tint val="50000"/>
            <a:hueOff val="2071224"/>
            <a:satOff val="-11097"/>
            <a:lumOff val="316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7C6139B9-5705-48E8-9EDA-3BA75FCEC54A}">
      <dsp:nvSpPr>
        <dsp:cNvPr id="0" name=""/>
        <dsp:cNvSpPr/>
      </dsp:nvSpPr>
      <dsp:spPr>
        <a:xfrm>
          <a:off x="1401536" y="922560"/>
          <a:ext cx="1138443" cy="796873"/>
        </a:xfrm>
        <a:prstGeom prst="roundRect">
          <a:avLst>
            <a:gd name="adj" fmla="val 16670"/>
          </a:avLst>
        </a:prstGeom>
        <a:solidFill>
          <a:schemeClr val="accent4">
            <a:hueOff val="1649984"/>
            <a:satOff val="-7300"/>
            <a:lumOff val="-122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Step Two</a:t>
          </a:r>
        </a:p>
        <a:p>
          <a:pPr marL="0" lvl="0" indent="0" algn="ctr" defTabSz="488950">
            <a:lnSpc>
              <a:spcPct val="90000"/>
            </a:lnSpc>
            <a:spcBef>
              <a:spcPct val="0"/>
            </a:spcBef>
            <a:spcAft>
              <a:spcPct val="35000"/>
            </a:spcAft>
            <a:buNone/>
          </a:pPr>
          <a:r>
            <a:rPr lang="en-GB" sz="1100" kern="1200"/>
            <a:t>Discuss with SENDCo</a:t>
          </a:r>
        </a:p>
      </dsp:txBody>
      <dsp:txXfrm>
        <a:off x="1440443" y="961467"/>
        <a:ext cx="1060629" cy="719059"/>
      </dsp:txXfrm>
    </dsp:sp>
    <dsp:sp modelId="{F8A0869D-81B9-4A0A-80E7-5437F8A58537}">
      <dsp:nvSpPr>
        <dsp:cNvPr id="0" name=""/>
        <dsp:cNvSpPr/>
      </dsp:nvSpPr>
      <dsp:spPr>
        <a:xfrm>
          <a:off x="2539980" y="998560"/>
          <a:ext cx="827995" cy="644068"/>
        </a:xfrm>
        <a:prstGeom prst="rect">
          <a:avLst/>
        </a:prstGeom>
        <a:noFill/>
        <a:ln>
          <a:noFill/>
        </a:ln>
        <a:effectLst/>
      </dsp:spPr>
      <dsp:style>
        <a:lnRef idx="0">
          <a:scrgbClr r="0" g="0" b="0"/>
        </a:lnRef>
        <a:fillRef idx="0">
          <a:scrgbClr r="0" g="0" b="0"/>
        </a:fillRef>
        <a:effectRef idx="0">
          <a:scrgbClr r="0" g="0" b="0"/>
        </a:effectRef>
        <a:fontRef idx="minor"/>
      </dsp:style>
    </dsp:sp>
    <dsp:sp modelId="{B4D5B5A7-DFF7-4DB4-B0D3-26EEDF144DF5}">
      <dsp:nvSpPr>
        <dsp:cNvPr id="0" name=""/>
        <dsp:cNvSpPr/>
      </dsp:nvSpPr>
      <dsp:spPr>
        <a:xfrm rot="5400000">
          <a:off x="2524599" y="2567374"/>
          <a:ext cx="676272" cy="769911"/>
        </a:xfrm>
        <a:prstGeom prst="bentUpArrow">
          <a:avLst>
            <a:gd name="adj1" fmla="val 32840"/>
            <a:gd name="adj2" fmla="val 25000"/>
            <a:gd name="adj3" fmla="val 35780"/>
          </a:avLst>
        </a:prstGeom>
        <a:solidFill>
          <a:schemeClr val="accent4">
            <a:tint val="50000"/>
            <a:hueOff val="4142448"/>
            <a:satOff val="-22195"/>
            <a:lumOff val="633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F33B29A0-AFF6-418D-8146-5C20B0D787B6}">
      <dsp:nvSpPr>
        <dsp:cNvPr id="0" name=""/>
        <dsp:cNvSpPr/>
      </dsp:nvSpPr>
      <dsp:spPr>
        <a:xfrm>
          <a:off x="2345428" y="1817713"/>
          <a:ext cx="1138443" cy="796873"/>
        </a:xfrm>
        <a:prstGeom prst="roundRect">
          <a:avLst>
            <a:gd name="adj" fmla="val 16670"/>
          </a:avLst>
        </a:prstGeom>
        <a:solidFill>
          <a:schemeClr val="accent4">
            <a:hueOff val="3299968"/>
            <a:satOff val="-14601"/>
            <a:lumOff val="-245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Step Three</a:t>
          </a:r>
        </a:p>
        <a:p>
          <a:pPr marL="0" lvl="0" indent="0" algn="ctr" defTabSz="488950">
            <a:lnSpc>
              <a:spcPct val="90000"/>
            </a:lnSpc>
            <a:spcBef>
              <a:spcPct val="0"/>
            </a:spcBef>
            <a:spcAft>
              <a:spcPct val="35000"/>
            </a:spcAft>
            <a:buNone/>
          </a:pPr>
          <a:r>
            <a:rPr lang="en-GB" sz="1100" kern="1200"/>
            <a:t>Discuss with Headteacher</a:t>
          </a:r>
        </a:p>
      </dsp:txBody>
      <dsp:txXfrm>
        <a:off x="2384335" y="1856620"/>
        <a:ext cx="1060629" cy="719059"/>
      </dsp:txXfrm>
    </dsp:sp>
    <dsp:sp modelId="{3DDCB65F-4D50-43CC-B508-63CE9C73C757}">
      <dsp:nvSpPr>
        <dsp:cNvPr id="0" name=""/>
        <dsp:cNvSpPr/>
      </dsp:nvSpPr>
      <dsp:spPr>
        <a:xfrm>
          <a:off x="3483871" y="1893713"/>
          <a:ext cx="827995" cy="644068"/>
        </a:xfrm>
        <a:prstGeom prst="rect">
          <a:avLst/>
        </a:prstGeom>
        <a:noFill/>
        <a:ln>
          <a:noFill/>
        </a:ln>
        <a:effectLst/>
      </dsp:spPr>
      <dsp:style>
        <a:lnRef idx="0">
          <a:scrgbClr r="0" g="0" b="0"/>
        </a:lnRef>
        <a:fillRef idx="0">
          <a:scrgbClr r="0" g="0" b="0"/>
        </a:fillRef>
        <a:effectRef idx="0">
          <a:scrgbClr r="0" g="0" b="0"/>
        </a:effectRef>
        <a:fontRef idx="minor"/>
      </dsp:style>
    </dsp:sp>
    <dsp:sp modelId="{55894F2F-DB68-48E2-84AB-7A1CE77E0A45}">
      <dsp:nvSpPr>
        <dsp:cNvPr id="0" name=""/>
        <dsp:cNvSpPr/>
      </dsp:nvSpPr>
      <dsp:spPr>
        <a:xfrm rot="5400000">
          <a:off x="3468490" y="3462526"/>
          <a:ext cx="676272" cy="769911"/>
        </a:xfrm>
        <a:prstGeom prst="bentUpArrow">
          <a:avLst>
            <a:gd name="adj1" fmla="val 32840"/>
            <a:gd name="adj2" fmla="val 25000"/>
            <a:gd name="adj3" fmla="val 35780"/>
          </a:avLst>
        </a:prstGeom>
        <a:solidFill>
          <a:schemeClr val="accent4">
            <a:tint val="50000"/>
            <a:hueOff val="6213672"/>
            <a:satOff val="-33292"/>
            <a:lumOff val="9499"/>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AF207363-D478-4817-9CAC-3B9E4D9A7BDA}">
      <dsp:nvSpPr>
        <dsp:cNvPr id="0" name=""/>
        <dsp:cNvSpPr/>
      </dsp:nvSpPr>
      <dsp:spPr>
        <a:xfrm>
          <a:off x="3289319" y="2712865"/>
          <a:ext cx="1138443" cy="796873"/>
        </a:xfrm>
        <a:prstGeom prst="roundRect">
          <a:avLst>
            <a:gd name="adj" fmla="val 16670"/>
          </a:avLst>
        </a:prstGeom>
        <a:solidFill>
          <a:schemeClr val="accent4">
            <a:hueOff val="4949952"/>
            <a:satOff val="-21901"/>
            <a:lumOff val="-3677"/>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Step Four</a:t>
          </a:r>
          <a:br>
            <a:rPr lang="en-GB" sz="1100" kern="1200"/>
          </a:br>
          <a:r>
            <a:rPr lang="en-GB" sz="1100" kern="1200"/>
            <a:t>Contact CDAT Inclusion Lead</a:t>
          </a:r>
        </a:p>
      </dsp:txBody>
      <dsp:txXfrm>
        <a:off x="3328226" y="2751772"/>
        <a:ext cx="1060629" cy="719059"/>
      </dsp:txXfrm>
    </dsp:sp>
    <dsp:sp modelId="{64D267DC-E677-420A-87E4-1CBC1E334D64}">
      <dsp:nvSpPr>
        <dsp:cNvPr id="0" name=""/>
        <dsp:cNvSpPr/>
      </dsp:nvSpPr>
      <dsp:spPr>
        <a:xfrm>
          <a:off x="4327074" y="2881698"/>
          <a:ext cx="1029372" cy="458402"/>
        </a:xfrm>
        <a:prstGeom prst="rect">
          <a:avLst/>
        </a:prstGeom>
        <a:noFill/>
        <a:ln>
          <a:noFill/>
        </a:ln>
        <a:effectLst/>
      </dsp:spPr>
      <dsp:style>
        <a:lnRef idx="0">
          <a:scrgbClr r="0" g="0" b="0"/>
        </a:lnRef>
        <a:fillRef idx="0">
          <a:scrgbClr r="0" g="0" b="0"/>
        </a:fillRef>
        <a:effectRef idx="0">
          <a:scrgbClr r="0" g="0" b="0"/>
        </a:effectRef>
        <a:fontRef idx="minor"/>
      </dsp:style>
    </dsp:sp>
    <dsp:sp modelId="{960FE89B-06C7-4830-8190-2A2F002F50FD}">
      <dsp:nvSpPr>
        <dsp:cNvPr id="0" name=""/>
        <dsp:cNvSpPr/>
      </dsp:nvSpPr>
      <dsp:spPr>
        <a:xfrm>
          <a:off x="4233210" y="3608017"/>
          <a:ext cx="1138443" cy="796873"/>
        </a:xfrm>
        <a:prstGeom prst="roundRect">
          <a:avLst>
            <a:gd name="adj" fmla="val 16670"/>
          </a:avLst>
        </a:prstGeom>
        <a:solidFill>
          <a:schemeClr val="accent4">
            <a:hueOff val="6599937"/>
            <a:satOff val="-29202"/>
            <a:lumOff val="-490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kern="1200"/>
            <a:t>Step Five</a:t>
          </a:r>
          <a:br>
            <a:rPr lang="en-GB" sz="1100" kern="1200"/>
          </a:br>
          <a:r>
            <a:rPr lang="en-GB" sz="1100" kern="1200"/>
            <a:t>Refer to CDAT Complaints Policy</a:t>
          </a:r>
        </a:p>
      </dsp:txBody>
      <dsp:txXfrm>
        <a:off x="4272117" y="3646924"/>
        <a:ext cx="1060629" cy="719059"/>
      </dsp:txXfrm>
    </dsp:sp>
  </dsp:spTree>
</dsp:drawing>
</file>

<file path=word/diagrams/layout1.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ocumenttasks/documenttasks1.xml><?xml version="1.0" encoding="utf-8"?>
<t:Tasks xmlns:t="http://schemas.microsoft.com/office/tasks/2019/documenttasks" xmlns:oel="http://schemas.microsoft.com/office/2019/extlst">
  <t:Task id="{03AA5C90-9095-477D-A4BB-1E6F58119F7C}">
    <t:Anchor>
      <t:Comment id="427140152"/>
    </t:Anchor>
    <t:History>
      <t:Event id="{AD8224A9-8406-4420-9B6F-690581E1AA91}" time="2024-12-10T11:25:05.111Z">
        <t:Attribution userId="S::grace.page@cdat.co.uk::5a6a6ba7-f080-4af1-946e-87b0ca41620f" userProvider="AD" userName="Grace Page"/>
        <t:Anchor>
          <t:Comment id="427140152"/>
        </t:Anchor>
        <t:Create/>
      </t:Event>
      <t:Event id="{BDB361EC-D3BA-4F4C-AF32-5265BA4CED53}" time="2024-12-10T11:25:05.111Z">
        <t:Attribution userId="S::grace.page@cdat.co.uk::5a6a6ba7-f080-4af1-946e-87b0ca41620f" userProvider="AD" userName="Grace Page"/>
        <t:Anchor>
          <t:Comment id="427140152"/>
        </t:Anchor>
        <t:Assign userId="S::kerry.mclean@cdat.co.uk::605c03f2-1d5d-4811-ab5e-d76041054e62" userProvider="AD" userName="Kerry McLean"/>
      </t:Event>
      <t:Event id="{BCFD7D1D-0EEB-473D-8FB0-32ABB21457A2}" time="2024-12-10T11:25:05.111Z">
        <t:Attribution userId="S::grace.page@cdat.co.uk::5a6a6ba7-f080-4af1-946e-87b0ca41620f" userProvider="AD" userName="Grace Page"/>
        <t:Anchor>
          <t:Comment id="427140152"/>
        </t:Anchor>
        <t:SetTitle title="@Kerry McLean I've edited this bit to add in we expect chn to complete tests.... please can you check you're happy with it?"/>
      </t:Event>
    </t:History>
  </t:Task>
  <t:Task id="{C1C6C82B-57A8-415C-9D46-5A23A698A254}">
    <t:Anchor>
      <t:Comment id="1758520608"/>
    </t:Anchor>
    <t:History>
      <t:Event id="{6260C89C-5DA6-4711-9DAC-F61836A9EF24}" time="2024-12-10T11:41:02.119Z">
        <t:Attribution userId="S::grace.page@cdat.co.uk::5a6a6ba7-f080-4af1-946e-87b0ca41620f" userProvider="AD" userName="Grace Page"/>
        <t:Anchor>
          <t:Comment id="1758520608"/>
        </t:Anchor>
        <t:Create/>
      </t:Event>
      <t:Event id="{742687A6-9019-4C37-86FE-0D4DAD1A03E2}" time="2024-12-10T11:41:02.119Z">
        <t:Attribution userId="S::grace.page@cdat.co.uk::5a6a6ba7-f080-4af1-946e-87b0ca41620f" userProvider="AD" userName="Grace Page"/>
        <t:Anchor>
          <t:Comment id="1758520608"/>
        </t:Anchor>
        <t:Assign userId="S::kerry.mclean@cdat.co.uk::605c03f2-1d5d-4811-ab5e-d76041054e62" userProvider="AD" userName="Kerry McLean"/>
      </t:Event>
      <t:Event id="{23C56236-B8A6-4911-8C7C-A4E44DEDB614}" time="2024-12-10T11:41:02.119Z">
        <t:Attribution userId="S::grace.page@cdat.co.uk::5a6a6ba7-f080-4af1-946e-87b0ca41620f" userProvider="AD" userName="Grace Page"/>
        <t:Anchor>
          <t:Comment id="1758520608"/>
        </t:Anchor>
        <t:SetTitle title="@Kerry McLean is that any better? I think we have to mention something re admissions but I have re-worded so it's not quite as direc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21</Pages>
  <Words>7244</Words>
  <Characters>41297</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Page</dc:creator>
  <cp:keywords/>
  <dc:description/>
  <cp:lastModifiedBy>Emma Harding</cp:lastModifiedBy>
  <cp:revision>11</cp:revision>
  <dcterms:created xsi:type="dcterms:W3CDTF">2025-01-19T16:54:00Z</dcterms:created>
  <dcterms:modified xsi:type="dcterms:W3CDTF">2025-01-19T17:16:00Z</dcterms:modified>
</cp:coreProperties>
</file>