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B0B8" w14:textId="297CEF6D" w:rsidR="000449D0" w:rsidRPr="008F74B5" w:rsidRDefault="00D2423C" w:rsidP="00046067">
      <w:pPr>
        <w:spacing w:after="174"/>
        <w:jc w:val="center"/>
        <w:rPr>
          <w:rFonts w:asciiTheme="minorHAnsi" w:eastAsia="Bookman Old Style" w:hAnsiTheme="minorHAnsi" w:cstheme="minorHAnsi"/>
          <w:b/>
          <w:noProof/>
          <w:sz w:val="96"/>
          <w:szCs w:val="96"/>
        </w:rPr>
      </w:pPr>
      <w:r w:rsidRPr="008F74B5">
        <w:rPr>
          <w:rFonts w:asciiTheme="minorHAnsi" w:eastAsia="Bookman Old Style" w:hAnsiTheme="minorHAnsi" w:cstheme="minorHAnsi"/>
          <w:b/>
          <w:noProof/>
          <w:sz w:val="96"/>
          <w:szCs w:val="96"/>
        </w:rPr>
        <w:t>Bredbury St Mark’s CE Primary School</w:t>
      </w:r>
    </w:p>
    <w:p w14:paraId="7A8F7B80" w14:textId="159EC97D" w:rsidR="00D2423C" w:rsidRPr="008F74B5" w:rsidRDefault="00D2423C" w:rsidP="00046067">
      <w:pPr>
        <w:spacing w:after="174"/>
        <w:jc w:val="center"/>
        <w:rPr>
          <w:rFonts w:asciiTheme="minorHAnsi" w:eastAsia="Bookman Old Style" w:hAnsiTheme="minorHAnsi" w:cstheme="minorHAnsi"/>
          <w:b/>
          <w:noProof/>
          <w:sz w:val="96"/>
          <w:szCs w:val="96"/>
        </w:rPr>
      </w:pPr>
    </w:p>
    <w:p w14:paraId="1BD5E820" w14:textId="77777777" w:rsidR="00397A09" w:rsidRDefault="00D2423C" w:rsidP="00046067">
      <w:pPr>
        <w:spacing w:after="174"/>
        <w:jc w:val="center"/>
        <w:rPr>
          <w:rFonts w:asciiTheme="minorHAnsi" w:eastAsia="Bookman Old Style" w:hAnsiTheme="minorHAnsi" w:cstheme="minorHAnsi"/>
          <w:b/>
          <w:noProof/>
          <w:sz w:val="96"/>
          <w:szCs w:val="96"/>
        </w:rPr>
      </w:pPr>
      <w:r w:rsidRPr="008F74B5">
        <w:rPr>
          <w:rFonts w:asciiTheme="minorHAnsi" w:eastAsia="Bookman Old Style" w:hAnsiTheme="minorHAnsi" w:cstheme="minorHAnsi"/>
          <w:b/>
          <w:noProof/>
          <w:sz w:val="96"/>
          <w:szCs w:val="96"/>
        </w:rPr>
        <w:t xml:space="preserve">Religious Education </w:t>
      </w:r>
    </w:p>
    <w:p w14:paraId="00066DD7" w14:textId="71992964" w:rsidR="00D2423C" w:rsidRPr="008F74B5" w:rsidRDefault="00D2423C" w:rsidP="00046067">
      <w:pPr>
        <w:spacing w:after="174"/>
        <w:jc w:val="center"/>
        <w:rPr>
          <w:rFonts w:asciiTheme="minorHAnsi" w:eastAsia="Bookman Old Style" w:hAnsiTheme="minorHAnsi" w:cstheme="minorHAnsi"/>
          <w:b/>
          <w:noProof/>
          <w:sz w:val="96"/>
          <w:szCs w:val="96"/>
        </w:rPr>
      </w:pPr>
      <w:r w:rsidRPr="008F74B5">
        <w:rPr>
          <w:rFonts w:asciiTheme="minorHAnsi" w:eastAsia="Bookman Old Style" w:hAnsiTheme="minorHAnsi" w:cstheme="minorHAnsi"/>
          <w:b/>
          <w:noProof/>
          <w:sz w:val="96"/>
          <w:szCs w:val="96"/>
        </w:rPr>
        <w:t>Policy</w:t>
      </w:r>
    </w:p>
    <w:p w14:paraId="79266CF0" w14:textId="4D26DF24" w:rsidR="00D2423C" w:rsidRPr="008F74B5" w:rsidRDefault="00D2423C" w:rsidP="00046067">
      <w:pPr>
        <w:spacing w:after="174"/>
        <w:rPr>
          <w:rFonts w:asciiTheme="minorHAnsi" w:eastAsia="Bookman Old Style" w:hAnsiTheme="minorHAnsi" w:cstheme="minorHAnsi"/>
          <w:b/>
          <w:noProof/>
          <w:sz w:val="28"/>
        </w:rPr>
      </w:pPr>
      <w:r w:rsidRPr="008F74B5">
        <w:rPr>
          <w:rFonts w:asciiTheme="minorHAnsi" w:eastAsia="Bookman Old Style" w:hAnsiTheme="minorHAnsi" w:cstheme="minorHAnsi"/>
          <w:b/>
          <w:noProof/>
          <w:sz w:val="28"/>
        </w:rPr>
        <w:t xml:space="preserve"> </w:t>
      </w:r>
    </w:p>
    <w:p w14:paraId="29401910" w14:textId="77777777" w:rsidR="00D2423C" w:rsidRDefault="00D2423C" w:rsidP="00046067">
      <w:pPr>
        <w:spacing w:after="174"/>
        <w:rPr>
          <w:rFonts w:asciiTheme="minorHAnsi" w:eastAsia="Bookman Old Style" w:hAnsiTheme="minorHAnsi" w:cstheme="minorHAnsi"/>
          <w:b/>
          <w:noProof/>
          <w:sz w:val="28"/>
        </w:rPr>
      </w:pPr>
    </w:p>
    <w:p w14:paraId="4CC52AB3" w14:textId="77777777" w:rsidR="00397A09" w:rsidRPr="008F74B5" w:rsidRDefault="00397A09" w:rsidP="00046067">
      <w:pPr>
        <w:spacing w:after="174"/>
        <w:rPr>
          <w:rFonts w:asciiTheme="minorHAnsi" w:eastAsia="Bookman Old Style" w:hAnsiTheme="minorHAnsi" w:cstheme="minorHAnsi"/>
          <w:b/>
          <w:noProof/>
          <w:sz w:val="28"/>
        </w:rPr>
      </w:pPr>
    </w:p>
    <w:p w14:paraId="0E1A9021" w14:textId="77777777" w:rsidR="00D2423C" w:rsidRPr="008F74B5" w:rsidRDefault="00D2423C" w:rsidP="00046067">
      <w:pPr>
        <w:spacing w:after="174"/>
        <w:rPr>
          <w:rFonts w:asciiTheme="minorHAnsi" w:eastAsia="Bookman Old Style" w:hAnsiTheme="minorHAnsi" w:cstheme="minorHAnsi"/>
          <w:b/>
          <w:sz w:val="28"/>
        </w:rPr>
      </w:pPr>
    </w:p>
    <w:p w14:paraId="1E52E516" w14:textId="77777777" w:rsidR="00D60FF4" w:rsidRPr="008F74B5" w:rsidRDefault="00D60FF4" w:rsidP="00046067">
      <w:pPr>
        <w:spacing w:after="0" w:line="240" w:lineRule="auto"/>
        <w:jc w:val="center"/>
        <w:rPr>
          <w:rFonts w:asciiTheme="minorHAnsi" w:eastAsia="Times New Roman" w:hAnsiTheme="minorHAnsi" w:cstheme="minorHAnsi"/>
          <w:b/>
          <w:bCs/>
          <w:color w:val="7030A0"/>
          <w:sz w:val="28"/>
          <w:szCs w:val="28"/>
        </w:rPr>
      </w:pPr>
      <w:r w:rsidRPr="008F74B5">
        <w:rPr>
          <w:rFonts w:asciiTheme="minorHAnsi" w:eastAsia="Times New Roman" w:hAnsiTheme="minorHAnsi" w:cstheme="minorHAnsi"/>
          <w:b/>
          <w:bCs/>
          <w:color w:val="7030A0"/>
          <w:sz w:val="28"/>
          <w:szCs w:val="28"/>
        </w:rPr>
        <w:t>‘With God all things are possible’     Matthew 19:26</w:t>
      </w:r>
    </w:p>
    <w:p w14:paraId="6D2B430C" w14:textId="77777777" w:rsidR="00D60FF4" w:rsidRPr="008F74B5" w:rsidRDefault="00D60FF4" w:rsidP="00046067">
      <w:pPr>
        <w:spacing w:after="0" w:line="240" w:lineRule="auto"/>
        <w:jc w:val="center"/>
        <w:rPr>
          <w:rFonts w:asciiTheme="minorHAnsi" w:eastAsia="Times New Roman" w:hAnsiTheme="minorHAnsi" w:cstheme="minorHAnsi"/>
          <w:b/>
          <w:bCs/>
          <w:sz w:val="24"/>
          <w:szCs w:val="24"/>
          <w:u w:val="single"/>
        </w:rPr>
      </w:pPr>
      <w:r w:rsidRPr="008F74B5">
        <w:rPr>
          <w:rFonts w:asciiTheme="minorHAnsi" w:eastAsia="Times New Roman" w:hAnsiTheme="minorHAnsi" w:cstheme="minorHAnsi"/>
          <w:b/>
          <w:bCs/>
          <w:i/>
          <w:sz w:val="24"/>
          <w:szCs w:val="24"/>
        </w:rPr>
        <w:t>It is this belief in us from God that will enable us to dream, believe and achieve</w:t>
      </w:r>
    </w:p>
    <w:p w14:paraId="2FB81D32" w14:textId="77777777" w:rsidR="00D60FF4" w:rsidRPr="008F74B5" w:rsidRDefault="00D60FF4" w:rsidP="00046067">
      <w:pPr>
        <w:spacing w:after="0" w:line="240" w:lineRule="auto"/>
        <w:jc w:val="center"/>
        <w:rPr>
          <w:rFonts w:asciiTheme="minorHAnsi" w:eastAsia="Times New Roman" w:hAnsiTheme="minorHAnsi" w:cstheme="minorHAnsi"/>
          <w:b/>
          <w:bCs/>
          <w:i/>
          <w:sz w:val="24"/>
          <w:szCs w:val="24"/>
        </w:rPr>
      </w:pPr>
    </w:p>
    <w:p w14:paraId="395A16A4" w14:textId="79E9F0CD" w:rsidR="00D2423C" w:rsidRPr="008F74B5" w:rsidRDefault="00D2423C" w:rsidP="00046067">
      <w:pPr>
        <w:spacing w:after="0" w:line="240" w:lineRule="auto"/>
        <w:jc w:val="center"/>
        <w:rPr>
          <w:rFonts w:asciiTheme="minorHAnsi" w:eastAsia="Times New Roman" w:hAnsiTheme="minorHAnsi" w:cstheme="minorHAnsi"/>
          <w:b/>
          <w:bCs/>
          <w:i/>
          <w:sz w:val="24"/>
          <w:szCs w:val="24"/>
        </w:rPr>
      </w:pPr>
      <w:r w:rsidRPr="008F74B5">
        <w:rPr>
          <w:rFonts w:asciiTheme="minorHAnsi" w:eastAsia="Times New Roman" w:hAnsiTheme="minorHAnsi" w:cstheme="minorHAnsi"/>
          <w:b/>
          <w:bCs/>
          <w:i/>
          <w:sz w:val="24"/>
          <w:szCs w:val="24"/>
        </w:rPr>
        <w:t>Our six key values we embrace are:</w:t>
      </w:r>
    </w:p>
    <w:p w14:paraId="4EBD77B4" w14:textId="1EC7DF63" w:rsidR="00D2423C" w:rsidRPr="008F74B5" w:rsidRDefault="00D2423C" w:rsidP="00046067">
      <w:pPr>
        <w:spacing w:after="0" w:line="240" w:lineRule="auto"/>
        <w:jc w:val="center"/>
        <w:rPr>
          <w:rFonts w:asciiTheme="minorHAnsi" w:eastAsia="Times New Roman" w:hAnsiTheme="minorHAnsi" w:cstheme="minorHAnsi"/>
          <w:b/>
          <w:bCs/>
          <w:i/>
          <w:iCs/>
          <w:color w:val="7030A0"/>
          <w:sz w:val="24"/>
          <w:szCs w:val="24"/>
        </w:rPr>
      </w:pPr>
      <w:r w:rsidRPr="008F74B5">
        <w:rPr>
          <w:rFonts w:asciiTheme="minorHAnsi" w:eastAsia="Times New Roman" w:hAnsiTheme="minorHAnsi" w:cstheme="minorHAnsi"/>
          <w:b/>
          <w:bCs/>
          <w:i/>
          <w:iCs/>
          <w:color w:val="7030A0"/>
          <w:sz w:val="24"/>
          <w:szCs w:val="24"/>
        </w:rPr>
        <w:t>Hope, Perseverance, Courage, Love, Friendship and Forgiveness</w:t>
      </w:r>
    </w:p>
    <w:p w14:paraId="57BD12AE" w14:textId="77777777" w:rsidR="00D2423C" w:rsidRPr="008F74B5" w:rsidRDefault="00D2423C" w:rsidP="00046067">
      <w:pPr>
        <w:spacing w:after="0" w:line="240" w:lineRule="auto"/>
        <w:rPr>
          <w:rFonts w:asciiTheme="minorHAnsi" w:eastAsia="Times New Roman" w:hAnsiTheme="minorHAnsi" w:cstheme="minorHAnsi"/>
          <w:b/>
          <w:bCs/>
          <w:i/>
          <w:sz w:val="24"/>
          <w:szCs w:val="24"/>
        </w:rPr>
      </w:pPr>
    </w:p>
    <w:tbl>
      <w:tblPr>
        <w:tblStyle w:val="TableGrid"/>
        <w:tblW w:w="0" w:type="auto"/>
        <w:tblInd w:w="715" w:type="dxa"/>
        <w:tblLook w:val="04A0" w:firstRow="1" w:lastRow="0" w:firstColumn="1" w:lastColumn="0" w:noHBand="0" w:noVBand="1"/>
      </w:tblPr>
      <w:tblGrid>
        <w:gridCol w:w="4508"/>
        <w:gridCol w:w="4508"/>
      </w:tblGrid>
      <w:tr w:rsidR="00D2423C" w:rsidRPr="008F74B5" w14:paraId="32D200CA" w14:textId="77777777" w:rsidTr="008F74B5">
        <w:tc>
          <w:tcPr>
            <w:tcW w:w="4508" w:type="dxa"/>
          </w:tcPr>
          <w:p w14:paraId="236AEB0D" w14:textId="118EBA26" w:rsidR="00D2423C" w:rsidRPr="008F74B5" w:rsidRDefault="00D2423C" w:rsidP="00046067">
            <w:pPr>
              <w:jc w:val="center"/>
              <w:rPr>
                <w:rFonts w:asciiTheme="minorHAnsi" w:eastAsia="Times New Roman" w:hAnsiTheme="minorHAnsi" w:cstheme="minorHAnsi"/>
                <w:b/>
                <w:bCs/>
                <w:color w:val="222222"/>
                <w:sz w:val="28"/>
                <w:szCs w:val="28"/>
              </w:rPr>
            </w:pPr>
            <w:r w:rsidRPr="008F74B5">
              <w:rPr>
                <w:rFonts w:asciiTheme="minorHAnsi" w:eastAsia="Times New Roman" w:hAnsiTheme="minorHAnsi" w:cstheme="minorHAnsi"/>
                <w:b/>
                <w:bCs/>
                <w:color w:val="222222"/>
                <w:sz w:val="28"/>
                <w:szCs w:val="28"/>
              </w:rPr>
              <w:t>Review Date</w:t>
            </w:r>
          </w:p>
        </w:tc>
        <w:tc>
          <w:tcPr>
            <w:tcW w:w="4508" w:type="dxa"/>
          </w:tcPr>
          <w:p w14:paraId="57C81B73" w14:textId="1612AF84" w:rsidR="00D2423C" w:rsidRPr="008F74B5" w:rsidRDefault="00D2423C" w:rsidP="00046067">
            <w:pPr>
              <w:jc w:val="center"/>
              <w:rPr>
                <w:rFonts w:asciiTheme="minorHAnsi" w:eastAsia="Times New Roman" w:hAnsiTheme="minorHAnsi" w:cstheme="minorHAnsi"/>
                <w:b/>
                <w:bCs/>
                <w:color w:val="222222"/>
                <w:sz w:val="28"/>
                <w:szCs w:val="28"/>
              </w:rPr>
            </w:pPr>
            <w:r w:rsidRPr="008F74B5">
              <w:rPr>
                <w:rFonts w:asciiTheme="minorHAnsi" w:eastAsia="Times New Roman" w:hAnsiTheme="minorHAnsi" w:cstheme="minorHAnsi"/>
                <w:b/>
                <w:bCs/>
                <w:color w:val="222222"/>
                <w:sz w:val="28"/>
                <w:szCs w:val="28"/>
              </w:rPr>
              <w:t>By Whom</w:t>
            </w:r>
          </w:p>
        </w:tc>
      </w:tr>
      <w:tr w:rsidR="00D2423C" w:rsidRPr="008F74B5" w14:paraId="7D31EEEC" w14:textId="77777777" w:rsidTr="008F74B5">
        <w:tc>
          <w:tcPr>
            <w:tcW w:w="4508" w:type="dxa"/>
          </w:tcPr>
          <w:p w14:paraId="3D752272" w14:textId="10034ED2" w:rsidR="00D2423C" w:rsidRPr="008F74B5" w:rsidRDefault="00D2423C" w:rsidP="00046067">
            <w:pPr>
              <w:rPr>
                <w:rFonts w:asciiTheme="minorHAnsi" w:eastAsia="Times New Roman" w:hAnsiTheme="minorHAnsi" w:cstheme="minorHAnsi"/>
                <w:color w:val="222222"/>
                <w:sz w:val="28"/>
                <w:szCs w:val="28"/>
              </w:rPr>
            </w:pPr>
            <w:r w:rsidRPr="008F74B5">
              <w:rPr>
                <w:rFonts w:asciiTheme="minorHAnsi" w:eastAsia="Times New Roman" w:hAnsiTheme="minorHAnsi" w:cstheme="minorHAnsi"/>
                <w:color w:val="222222"/>
                <w:sz w:val="28"/>
                <w:szCs w:val="28"/>
              </w:rPr>
              <w:t xml:space="preserve">Written 2024 </w:t>
            </w:r>
          </w:p>
        </w:tc>
        <w:tc>
          <w:tcPr>
            <w:tcW w:w="4508" w:type="dxa"/>
          </w:tcPr>
          <w:p w14:paraId="51B739D1" w14:textId="67337FEB" w:rsidR="00D2423C" w:rsidRPr="008F74B5" w:rsidRDefault="00D2423C" w:rsidP="00046067">
            <w:pPr>
              <w:rPr>
                <w:rFonts w:asciiTheme="minorHAnsi" w:eastAsia="Times New Roman" w:hAnsiTheme="minorHAnsi" w:cstheme="minorHAnsi"/>
                <w:color w:val="222222"/>
                <w:sz w:val="28"/>
                <w:szCs w:val="28"/>
              </w:rPr>
            </w:pPr>
            <w:r w:rsidRPr="008F74B5">
              <w:rPr>
                <w:rFonts w:asciiTheme="minorHAnsi" w:eastAsia="Times New Roman" w:hAnsiTheme="minorHAnsi" w:cstheme="minorHAnsi"/>
                <w:color w:val="222222"/>
                <w:sz w:val="28"/>
                <w:szCs w:val="28"/>
              </w:rPr>
              <w:t xml:space="preserve">RE Leader </w:t>
            </w:r>
          </w:p>
        </w:tc>
      </w:tr>
      <w:tr w:rsidR="008F74B5" w:rsidRPr="008F74B5" w14:paraId="08939C0B" w14:textId="77777777" w:rsidTr="008F74B5">
        <w:tc>
          <w:tcPr>
            <w:tcW w:w="4508" w:type="dxa"/>
          </w:tcPr>
          <w:p w14:paraId="28CF60DC" w14:textId="682A51C2" w:rsidR="008F74B5" w:rsidRPr="008F74B5" w:rsidRDefault="008F74B5" w:rsidP="00046067">
            <w:pPr>
              <w:rPr>
                <w:rFonts w:asciiTheme="minorHAnsi" w:eastAsia="Times New Roman" w:hAnsiTheme="minorHAnsi" w:cstheme="minorHAnsi"/>
                <w:color w:val="222222"/>
                <w:sz w:val="28"/>
                <w:szCs w:val="28"/>
              </w:rPr>
            </w:pPr>
            <w:r w:rsidRPr="008F74B5">
              <w:rPr>
                <w:rFonts w:asciiTheme="minorHAnsi" w:eastAsia="Times New Roman" w:hAnsiTheme="minorHAnsi" w:cstheme="minorHAnsi"/>
                <w:color w:val="222222"/>
                <w:sz w:val="28"/>
                <w:szCs w:val="28"/>
              </w:rPr>
              <w:t>Review Oct 2024- to include right to withdraw</w:t>
            </w:r>
          </w:p>
        </w:tc>
        <w:tc>
          <w:tcPr>
            <w:tcW w:w="4508" w:type="dxa"/>
          </w:tcPr>
          <w:p w14:paraId="36C39764" w14:textId="5B0C1762" w:rsidR="008F74B5" w:rsidRPr="008F74B5" w:rsidRDefault="008F74B5" w:rsidP="00046067">
            <w:pPr>
              <w:rPr>
                <w:rFonts w:asciiTheme="minorHAnsi" w:eastAsia="Times New Roman" w:hAnsiTheme="minorHAnsi" w:cstheme="minorHAnsi"/>
                <w:color w:val="222222"/>
                <w:sz w:val="28"/>
                <w:szCs w:val="28"/>
              </w:rPr>
            </w:pPr>
            <w:r w:rsidRPr="008F74B5">
              <w:rPr>
                <w:rFonts w:asciiTheme="minorHAnsi" w:eastAsia="Times New Roman" w:hAnsiTheme="minorHAnsi" w:cstheme="minorHAnsi"/>
                <w:color w:val="222222"/>
                <w:sz w:val="28"/>
                <w:szCs w:val="28"/>
              </w:rPr>
              <w:t>RE leader and Headteacher</w:t>
            </w:r>
          </w:p>
        </w:tc>
      </w:tr>
      <w:tr w:rsidR="00D2423C" w:rsidRPr="008F74B5" w14:paraId="20A5D5B3" w14:textId="77777777" w:rsidTr="008F74B5">
        <w:tc>
          <w:tcPr>
            <w:tcW w:w="4508" w:type="dxa"/>
          </w:tcPr>
          <w:p w14:paraId="7FA7D86E" w14:textId="09AA9687" w:rsidR="00D2423C" w:rsidRPr="008F74B5" w:rsidRDefault="00D2423C" w:rsidP="00046067">
            <w:pPr>
              <w:rPr>
                <w:rFonts w:asciiTheme="minorHAnsi" w:eastAsia="Times New Roman" w:hAnsiTheme="minorHAnsi" w:cstheme="minorHAnsi"/>
                <w:color w:val="222222"/>
                <w:sz w:val="28"/>
                <w:szCs w:val="28"/>
              </w:rPr>
            </w:pPr>
            <w:r w:rsidRPr="008F74B5">
              <w:rPr>
                <w:rFonts w:asciiTheme="minorHAnsi" w:eastAsia="Times New Roman" w:hAnsiTheme="minorHAnsi" w:cstheme="minorHAnsi"/>
                <w:color w:val="222222"/>
                <w:sz w:val="28"/>
                <w:szCs w:val="28"/>
              </w:rPr>
              <w:t>Review Date Autumn 2025</w:t>
            </w:r>
          </w:p>
        </w:tc>
        <w:tc>
          <w:tcPr>
            <w:tcW w:w="4508" w:type="dxa"/>
          </w:tcPr>
          <w:p w14:paraId="6526E82C" w14:textId="218BEBA1" w:rsidR="00D2423C" w:rsidRPr="008F74B5" w:rsidRDefault="00D2423C" w:rsidP="00046067">
            <w:pPr>
              <w:rPr>
                <w:rFonts w:asciiTheme="minorHAnsi" w:eastAsia="Times New Roman" w:hAnsiTheme="minorHAnsi" w:cstheme="minorHAnsi"/>
                <w:color w:val="222222"/>
                <w:sz w:val="28"/>
                <w:szCs w:val="28"/>
              </w:rPr>
            </w:pPr>
            <w:r w:rsidRPr="008F74B5">
              <w:rPr>
                <w:rFonts w:asciiTheme="minorHAnsi" w:eastAsia="Times New Roman" w:hAnsiTheme="minorHAnsi" w:cstheme="minorHAnsi"/>
                <w:color w:val="222222"/>
                <w:sz w:val="28"/>
                <w:szCs w:val="28"/>
              </w:rPr>
              <w:t>RE Leader</w:t>
            </w:r>
          </w:p>
        </w:tc>
      </w:tr>
    </w:tbl>
    <w:p w14:paraId="6017F81C" w14:textId="77777777" w:rsidR="008F74B5" w:rsidRDefault="008F74B5" w:rsidP="00046067">
      <w:pPr>
        <w:spacing w:after="0" w:line="240" w:lineRule="auto"/>
        <w:jc w:val="center"/>
        <w:rPr>
          <w:rFonts w:asciiTheme="minorHAnsi" w:eastAsia="Times New Roman" w:hAnsiTheme="minorHAnsi" w:cstheme="minorHAnsi"/>
          <w:b/>
          <w:color w:val="222222"/>
          <w:sz w:val="28"/>
          <w:szCs w:val="28"/>
          <w:u w:val="single"/>
        </w:rPr>
      </w:pPr>
    </w:p>
    <w:p w14:paraId="251896F4" w14:textId="77777777" w:rsidR="008F74B5" w:rsidRDefault="008F74B5" w:rsidP="00046067">
      <w:pPr>
        <w:spacing w:after="0" w:line="240" w:lineRule="auto"/>
        <w:jc w:val="center"/>
        <w:rPr>
          <w:rFonts w:asciiTheme="minorHAnsi" w:eastAsia="Times New Roman" w:hAnsiTheme="minorHAnsi" w:cstheme="minorHAnsi"/>
          <w:b/>
          <w:color w:val="222222"/>
          <w:sz w:val="28"/>
          <w:szCs w:val="28"/>
          <w:u w:val="single"/>
        </w:rPr>
      </w:pPr>
    </w:p>
    <w:p w14:paraId="7FE3AA7E" w14:textId="77777777" w:rsidR="008F74B5" w:rsidRDefault="008F74B5" w:rsidP="00046067">
      <w:pPr>
        <w:spacing w:after="0" w:line="240" w:lineRule="auto"/>
        <w:jc w:val="center"/>
        <w:rPr>
          <w:rFonts w:asciiTheme="minorHAnsi" w:eastAsia="Times New Roman" w:hAnsiTheme="minorHAnsi" w:cstheme="minorHAnsi"/>
          <w:b/>
          <w:color w:val="222222"/>
          <w:sz w:val="28"/>
          <w:szCs w:val="28"/>
          <w:u w:val="single"/>
        </w:rPr>
      </w:pPr>
    </w:p>
    <w:p w14:paraId="076F288D" w14:textId="77777777" w:rsidR="008F74B5" w:rsidRDefault="008F74B5" w:rsidP="00046067">
      <w:pPr>
        <w:spacing w:after="0" w:line="240" w:lineRule="auto"/>
        <w:jc w:val="center"/>
        <w:rPr>
          <w:rFonts w:asciiTheme="minorHAnsi" w:eastAsia="Times New Roman" w:hAnsiTheme="minorHAnsi" w:cstheme="minorHAnsi"/>
          <w:b/>
          <w:color w:val="222222"/>
          <w:sz w:val="28"/>
          <w:szCs w:val="28"/>
          <w:u w:val="single"/>
        </w:rPr>
      </w:pPr>
    </w:p>
    <w:p w14:paraId="5D1E0EE2" w14:textId="626E49A9" w:rsidR="00D2423C" w:rsidRPr="008F74B5" w:rsidRDefault="00D2423C" w:rsidP="00046067">
      <w:pPr>
        <w:pStyle w:val="Heading1"/>
        <w:jc w:val="center"/>
        <w:rPr>
          <w:rFonts w:eastAsia="Times New Roman"/>
          <w:b/>
          <w:bCs/>
          <w:color w:val="auto"/>
          <w:u w:val="single"/>
        </w:rPr>
      </w:pPr>
      <w:r w:rsidRPr="008F74B5">
        <w:rPr>
          <w:rFonts w:eastAsia="Times New Roman"/>
          <w:b/>
          <w:bCs/>
          <w:color w:val="auto"/>
          <w:u w:val="single"/>
        </w:rPr>
        <w:lastRenderedPageBreak/>
        <w:t>School Vision Statement</w:t>
      </w:r>
    </w:p>
    <w:p w14:paraId="7ABE5FF8" w14:textId="77777777" w:rsidR="00D60FF4" w:rsidRPr="008F74B5" w:rsidRDefault="00D60FF4" w:rsidP="00046067">
      <w:pPr>
        <w:spacing w:after="0" w:line="240" w:lineRule="auto"/>
        <w:rPr>
          <w:rFonts w:asciiTheme="minorHAnsi" w:eastAsia="Times New Roman" w:hAnsiTheme="minorHAnsi" w:cstheme="minorHAnsi"/>
          <w:color w:val="222222"/>
          <w:sz w:val="24"/>
          <w:szCs w:val="24"/>
        </w:rPr>
      </w:pPr>
      <w:r w:rsidRPr="008F74B5">
        <w:rPr>
          <w:rFonts w:asciiTheme="minorHAnsi" w:eastAsia="Times New Roman" w:hAnsiTheme="minorHAnsi" w:cstheme="minorHAnsi"/>
          <w:color w:val="222222"/>
          <w:sz w:val="24"/>
          <w:szCs w:val="24"/>
        </w:rPr>
        <w:t>Aims</w:t>
      </w:r>
    </w:p>
    <w:p w14:paraId="74749FF5" w14:textId="77777777" w:rsidR="00D60FF4" w:rsidRPr="008F74B5" w:rsidRDefault="00D60FF4" w:rsidP="00046067">
      <w:pPr>
        <w:pStyle w:val="ListParagraph"/>
        <w:numPr>
          <w:ilvl w:val="0"/>
          <w:numId w:val="4"/>
        </w:numPr>
        <w:spacing w:after="0" w:line="240" w:lineRule="auto"/>
        <w:rPr>
          <w:rFonts w:asciiTheme="minorHAnsi" w:eastAsia="Times New Roman" w:hAnsiTheme="minorHAnsi" w:cstheme="minorHAnsi"/>
          <w:sz w:val="24"/>
          <w:szCs w:val="24"/>
        </w:rPr>
      </w:pPr>
      <w:r w:rsidRPr="008F74B5">
        <w:rPr>
          <w:rFonts w:asciiTheme="minorHAnsi" w:eastAsia="Times New Roman" w:hAnsiTheme="minorHAnsi" w:cstheme="minorHAnsi"/>
          <w:sz w:val="24"/>
          <w:szCs w:val="24"/>
        </w:rPr>
        <w:t xml:space="preserve">At </w:t>
      </w:r>
      <w:proofErr w:type="spellStart"/>
      <w:r w:rsidRPr="008F74B5">
        <w:rPr>
          <w:rFonts w:asciiTheme="minorHAnsi" w:eastAsia="Times New Roman" w:hAnsiTheme="minorHAnsi" w:cstheme="minorHAnsi"/>
          <w:sz w:val="24"/>
          <w:szCs w:val="24"/>
        </w:rPr>
        <w:t>Bredbury</w:t>
      </w:r>
      <w:proofErr w:type="spellEnd"/>
      <w:r w:rsidRPr="008F74B5">
        <w:rPr>
          <w:rFonts w:asciiTheme="minorHAnsi" w:eastAsia="Times New Roman" w:hAnsiTheme="minorHAnsi" w:cstheme="minorHAnsi"/>
          <w:sz w:val="24"/>
          <w:szCs w:val="24"/>
        </w:rPr>
        <w:t xml:space="preserve"> St Mark’s we align our school vision with that of the Chester Diocese Academy Trust with the promise that we want every child to experience ‘life in all its fullness.’ (John 10:10)</w:t>
      </w:r>
    </w:p>
    <w:p w14:paraId="4CB583C1" w14:textId="02FBE83B" w:rsidR="00D60FF4" w:rsidRPr="008F74B5" w:rsidRDefault="00D60FF4" w:rsidP="00046067">
      <w:pPr>
        <w:pStyle w:val="ListParagraph"/>
        <w:numPr>
          <w:ilvl w:val="0"/>
          <w:numId w:val="4"/>
        </w:numPr>
        <w:spacing w:after="0" w:line="240" w:lineRule="auto"/>
        <w:rPr>
          <w:rFonts w:asciiTheme="minorHAnsi" w:eastAsia="Times New Roman" w:hAnsiTheme="minorHAnsi" w:cstheme="minorHAnsi"/>
          <w:sz w:val="24"/>
          <w:szCs w:val="24"/>
        </w:rPr>
      </w:pPr>
      <w:r w:rsidRPr="008F74B5">
        <w:rPr>
          <w:rFonts w:asciiTheme="minorHAnsi" w:eastAsia="Times New Roman" w:hAnsiTheme="minorHAnsi" w:cstheme="minorHAnsi"/>
          <w:sz w:val="24"/>
          <w:szCs w:val="24"/>
        </w:rPr>
        <w:t>Our vision is supported through our school motto DREAM BIG.  We believe in the capabilities of all and that dreams can be turned into reality.</w:t>
      </w:r>
    </w:p>
    <w:p w14:paraId="6A8C5828" w14:textId="77777777" w:rsidR="00D60FF4" w:rsidRPr="008F74B5" w:rsidRDefault="00D60FF4" w:rsidP="00046067">
      <w:pPr>
        <w:pStyle w:val="ListParagraph"/>
        <w:numPr>
          <w:ilvl w:val="0"/>
          <w:numId w:val="4"/>
        </w:numPr>
        <w:spacing w:after="0" w:line="240" w:lineRule="auto"/>
        <w:rPr>
          <w:rFonts w:asciiTheme="minorHAnsi" w:eastAsia="Times New Roman" w:hAnsiTheme="minorHAnsi" w:cstheme="minorHAnsi"/>
          <w:sz w:val="24"/>
          <w:szCs w:val="24"/>
        </w:rPr>
      </w:pPr>
      <w:r w:rsidRPr="008F74B5">
        <w:rPr>
          <w:rFonts w:asciiTheme="minorHAnsi" w:eastAsia="Times New Roman" w:hAnsiTheme="minorHAnsi" w:cstheme="minorHAnsi"/>
          <w:sz w:val="24"/>
          <w:szCs w:val="24"/>
        </w:rPr>
        <w:t xml:space="preserve">We endeavour to inspire and motivate everyone to be the best that they can be, growing and learning in a community inspired by Christian values. </w:t>
      </w:r>
    </w:p>
    <w:p w14:paraId="251ED697" w14:textId="77777777" w:rsidR="00D60FF4" w:rsidRPr="008F74B5" w:rsidRDefault="00D60FF4" w:rsidP="00046067">
      <w:pPr>
        <w:spacing w:after="0" w:line="240" w:lineRule="auto"/>
        <w:rPr>
          <w:rFonts w:asciiTheme="minorHAnsi" w:eastAsia="Times New Roman" w:hAnsiTheme="minorHAnsi" w:cstheme="minorHAnsi"/>
          <w:b/>
          <w:bCs/>
          <w:i/>
          <w:iCs/>
          <w:color w:val="7030A0"/>
          <w:sz w:val="24"/>
          <w:szCs w:val="24"/>
        </w:rPr>
      </w:pPr>
    </w:p>
    <w:p w14:paraId="2B1B3373" w14:textId="77777777" w:rsidR="00D60FF4" w:rsidRPr="008F74B5" w:rsidRDefault="00D60FF4" w:rsidP="00046067">
      <w:pPr>
        <w:spacing w:after="0" w:line="240" w:lineRule="auto"/>
        <w:rPr>
          <w:rFonts w:asciiTheme="minorHAnsi" w:eastAsia="Times New Roman" w:hAnsiTheme="minorHAnsi" w:cstheme="minorHAnsi"/>
          <w:b/>
          <w:bCs/>
          <w:i/>
          <w:iCs/>
          <w:color w:val="7030A0"/>
          <w:sz w:val="24"/>
          <w:szCs w:val="24"/>
        </w:rPr>
      </w:pPr>
      <w:r w:rsidRPr="008F74B5">
        <w:rPr>
          <w:rFonts w:asciiTheme="minorHAnsi" w:eastAsia="Times New Roman" w:hAnsiTheme="minorHAnsi" w:cstheme="minorHAnsi"/>
          <w:b/>
          <w:bCs/>
          <w:i/>
          <w:iCs/>
          <w:color w:val="7030A0"/>
          <w:sz w:val="24"/>
          <w:szCs w:val="24"/>
        </w:rPr>
        <w:t>Our chosen key Christian values contribute towards achieving our vision.</w:t>
      </w:r>
    </w:p>
    <w:p w14:paraId="4D919F63" w14:textId="77777777" w:rsidR="00D60FF4" w:rsidRPr="008F74B5" w:rsidRDefault="00D60FF4" w:rsidP="00046067">
      <w:pPr>
        <w:spacing w:after="0" w:line="240" w:lineRule="auto"/>
        <w:rPr>
          <w:rFonts w:asciiTheme="minorHAnsi" w:eastAsia="Times New Roman" w:hAnsiTheme="minorHAnsi" w:cstheme="minorHAnsi"/>
          <w:b/>
          <w:bCs/>
          <w:i/>
          <w:iCs/>
          <w:color w:val="7030A0"/>
          <w:sz w:val="24"/>
          <w:szCs w:val="24"/>
        </w:rPr>
      </w:pPr>
      <w:r w:rsidRPr="008F74B5">
        <w:rPr>
          <w:rFonts w:asciiTheme="minorHAnsi" w:eastAsia="Times New Roman" w:hAnsiTheme="minorHAnsi" w:cstheme="minorHAnsi"/>
          <w:b/>
          <w:bCs/>
          <w:i/>
          <w:iCs/>
          <w:color w:val="7030A0"/>
          <w:sz w:val="24"/>
          <w:szCs w:val="24"/>
        </w:rPr>
        <w:t xml:space="preserve">Hope, Perseverance, Courage, Love, Friendship and Forgiveness </w:t>
      </w:r>
    </w:p>
    <w:p w14:paraId="669C8648" w14:textId="77777777" w:rsidR="00D60FF4" w:rsidRPr="008F74B5" w:rsidRDefault="00D60FF4" w:rsidP="00046067">
      <w:pPr>
        <w:spacing w:after="0" w:line="240" w:lineRule="auto"/>
        <w:rPr>
          <w:rFonts w:asciiTheme="minorHAnsi" w:eastAsia="Times New Roman" w:hAnsiTheme="minorHAnsi" w:cstheme="minorHAnsi"/>
          <w:sz w:val="24"/>
          <w:szCs w:val="24"/>
        </w:rPr>
      </w:pPr>
    </w:p>
    <w:p w14:paraId="14A25231" w14:textId="51934CD0" w:rsidR="00D60FF4" w:rsidRPr="008F74B5" w:rsidRDefault="00D60FF4" w:rsidP="00046067">
      <w:pPr>
        <w:pStyle w:val="ListParagraph"/>
        <w:numPr>
          <w:ilvl w:val="0"/>
          <w:numId w:val="5"/>
        </w:numPr>
        <w:spacing w:after="0" w:line="240" w:lineRule="auto"/>
        <w:rPr>
          <w:rFonts w:asciiTheme="minorHAnsi" w:eastAsia="Times New Roman" w:hAnsiTheme="minorHAnsi" w:cstheme="minorHAnsi"/>
          <w:sz w:val="24"/>
          <w:szCs w:val="24"/>
        </w:rPr>
      </w:pPr>
      <w:r w:rsidRPr="008F74B5">
        <w:rPr>
          <w:rFonts w:asciiTheme="minorHAnsi" w:eastAsia="Times New Roman" w:hAnsiTheme="minorHAnsi" w:cstheme="minorHAnsi"/>
          <w:sz w:val="24"/>
          <w:szCs w:val="24"/>
        </w:rPr>
        <w:t xml:space="preserve">We aspire to equip everyone with the skills needed to believe they can achieve and to reach their goals.  Our school is a safe, happy and welcoming place where every child’s uniqueness is valued and supported. </w:t>
      </w:r>
    </w:p>
    <w:p w14:paraId="3237DE58" w14:textId="77777777" w:rsidR="00D60FF4" w:rsidRPr="008F74B5" w:rsidRDefault="00D60FF4" w:rsidP="00046067">
      <w:pPr>
        <w:pStyle w:val="ListParagraph"/>
        <w:numPr>
          <w:ilvl w:val="0"/>
          <w:numId w:val="5"/>
        </w:numPr>
        <w:spacing w:after="0" w:line="240" w:lineRule="auto"/>
        <w:rPr>
          <w:rFonts w:asciiTheme="minorHAnsi" w:eastAsia="Times New Roman" w:hAnsiTheme="minorHAnsi" w:cstheme="minorHAnsi"/>
          <w:sz w:val="24"/>
          <w:szCs w:val="24"/>
        </w:rPr>
      </w:pPr>
      <w:r w:rsidRPr="008F74B5">
        <w:rPr>
          <w:rFonts w:asciiTheme="minorHAnsi" w:eastAsia="Times New Roman" w:hAnsiTheme="minorHAnsi" w:cstheme="minorHAnsi"/>
          <w:sz w:val="24"/>
          <w:szCs w:val="24"/>
        </w:rPr>
        <w:t>Working together with our community, we will develop happy children who can succeed in the modern world with their enquiring minds, spirit of curiosity, respect for themselves, others and the environment and having the skills, resilience and adaptability to thrive.</w:t>
      </w:r>
    </w:p>
    <w:p w14:paraId="2459A6D2" w14:textId="77777777" w:rsidR="00D60FF4" w:rsidRPr="008F74B5" w:rsidRDefault="00D60FF4" w:rsidP="00046067">
      <w:pPr>
        <w:spacing w:after="174"/>
        <w:rPr>
          <w:rFonts w:asciiTheme="minorHAnsi" w:eastAsia="Bookman Old Style" w:hAnsiTheme="minorHAnsi" w:cstheme="minorHAnsi"/>
          <w:b/>
          <w:sz w:val="32"/>
          <w:szCs w:val="24"/>
        </w:rPr>
      </w:pPr>
    </w:p>
    <w:p w14:paraId="1E617964" w14:textId="77777777" w:rsidR="000449D0" w:rsidRPr="008F74B5" w:rsidRDefault="000449D0" w:rsidP="00046067">
      <w:pPr>
        <w:pStyle w:val="Heading1"/>
        <w:rPr>
          <w:rFonts w:eastAsia="Bookman Old Style"/>
          <w:b/>
          <w:bCs/>
          <w:color w:val="auto"/>
          <w:sz w:val="28"/>
          <w:szCs w:val="28"/>
          <w:u w:val="single"/>
        </w:rPr>
      </w:pPr>
      <w:r w:rsidRPr="008F74B5">
        <w:rPr>
          <w:rFonts w:eastAsia="Bookman Old Style"/>
          <w:b/>
          <w:bCs/>
          <w:color w:val="auto"/>
          <w:u w:val="single"/>
        </w:rPr>
        <w:t xml:space="preserve">Why is RE important at </w:t>
      </w:r>
      <w:proofErr w:type="spellStart"/>
      <w:r w:rsidRPr="008F74B5">
        <w:rPr>
          <w:rFonts w:eastAsia="Bookman Old Style"/>
          <w:b/>
          <w:bCs/>
          <w:color w:val="auto"/>
          <w:u w:val="single"/>
        </w:rPr>
        <w:t>Bredbury</w:t>
      </w:r>
      <w:proofErr w:type="spellEnd"/>
      <w:r w:rsidRPr="008F74B5">
        <w:rPr>
          <w:rFonts w:eastAsia="Bookman Old Style"/>
          <w:b/>
          <w:bCs/>
          <w:color w:val="auto"/>
          <w:u w:val="single"/>
        </w:rPr>
        <w:t xml:space="preserve"> St Mark’s? </w:t>
      </w:r>
    </w:p>
    <w:p w14:paraId="1C7AC686" w14:textId="26EB8E09" w:rsidR="000449D0" w:rsidRPr="008F74B5" w:rsidRDefault="000449D0" w:rsidP="00046067">
      <w:pPr>
        <w:numPr>
          <w:ilvl w:val="0"/>
          <w:numId w:val="1"/>
        </w:numPr>
        <w:spacing w:after="47" w:line="260" w:lineRule="auto"/>
        <w:ind w:hanging="360"/>
        <w:rPr>
          <w:rFonts w:asciiTheme="minorHAnsi" w:hAnsiTheme="minorHAnsi" w:cstheme="minorHAnsi"/>
          <w:sz w:val="24"/>
          <w:szCs w:val="24"/>
        </w:rPr>
      </w:pPr>
      <w:r w:rsidRPr="008F74B5">
        <w:rPr>
          <w:rFonts w:asciiTheme="minorHAnsi" w:hAnsiTheme="minorHAnsi" w:cstheme="minorHAnsi"/>
          <w:i/>
          <w:sz w:val="24"/>
          <w:szCs w:val="24"/>
        </w:rPr>
        <w:t xml:space="preserve">As a Church of England School, we believe that RE is an important core curriculum subject and is embed in our school beliefs and values through our Christian Ethos. </w:t>
      </w:r>
    </w:p>
    <w:p w14:paraId="2D1ECA50" w14:textId="77777777" w:rsidR="00207965" w:rsidRPr="008F74B5" w:rsidRDefault="000449D0" w:rsidP="00046067">
      <w:pPr>
        <w:numPr>
          <w:ilvl w:val="0"/>
          <w:numId w:val="1"/>
        </w:numPr>
        <w:spacing w:after="49" w:line="260" w:lineRule="auto"/>
        <w:ind w:hanging="360"/>
        <w:rPr>
          <w:rFonts w:asciiTheme="minorHAnsi" w:hAnsiTheme="minorHAnsi" w:cstheme="minorHAnsi"/>
          <w:sz w:val="24"/>
          <w:szCs w:val="24"/>
        </w:rPr>
      </w:pPr>
      <w:r w:rsidRPr="008F74B5">
        <w:rPr>
          <w:rFonts w:asciiTheme="minorHAnsi" w:hAnsiTheme="minorHAnsi" w:cstheme="minorHAnsi"/>
          <w:sz w:val="24"/>
          <w:szCs w:val="24"/>
        </w:rPr>
        <w:t>Our school motto – “Dream Big</w:t>
      </w:r>
      <w:r w:rsidR="00207965" w:rsidRPr="008F74B5">
        <w:rPr>
          <w:rFonts w:asciiTheme="minorHAnsi" w:hAnsiTheme="minorHAnsi" w:cstheme="minorHAnsi"/>
          <w:sz w:val="24"/>
          <w:szCs w:val="24"/>
        </w:rPr>
        <w:t xml:space="preserve">” to reflect our vision that is ‘With God all things are possible’ Matthew 19:26. Our Christian Ethos is at the centre of everything we do and we help the children to grow and develop through our 6 Main Values: Love, Hope, Forgiveness, Friendship, Perseverance and Courage. </w:t>
      </w:r>
    </w:p>
    <w:p w14:paraId="11442B6B" w14:textId="77777777" w:rsidR="00207965" w:rsidRPr="008F74B5" w:rsidRDefault="000449D0" w:rsidP="00046067">
      <w:pPr>
        <w:numPr>
          <w:ilvl w:val="0"/>
          <w:numId w:val="1"/>
        </w:numPr>
        <w:spacing w:after="49" w:line="260" w:lineRule="auto"/>
        <w:ind w:hanging="360"/>
        <w:rPr>
          <w:rFonts w:asciiTheme="minorHAnsi" w:hAnsiTheme="minorHAnsi" w:cstheme="minorHAnsi"/>
          <w:sz w:val="24"/>
          <w:szCs w:val="24"/>
        </w:rPr>
      </w:pPr>
      <w:r w:rsidRPr="008F74B5">
        <w:rPr>
          <w:rFonts w:asciiTheme="minorHAnsi" w:hAnsiTheme="minorHAnsi" w:cstheme="minorHAnsi"/>
          <w:sz w:val="24"/>
          <w:szCs w:val="24"/>
        </w:rPr>
        <w:t xml:space="preserve">It is </w:t>
      </w:r>
      <w:r w:rsidR="00207965" w:rsidRPr="008F74B5">
        <w:rPr>
          <w:rFonts w:asciiTheme="minorHAnsi" w:hAnsiTheme="minorHAnsi" w:cstheme="minorHAnsi"/>
          <w:sz w:val="24"/>
          <w:szCs w:val="24"/>
        </w:rPr>
        <w:t>important</w:t>
      </w:r>
      <w:r w:rsidRPr="008F74B5">
        <w:rPr>
          <w:rFonts w:asciiTheme="minorHAnsi" w:hAnsiTheme="minorHAnsi" w:cstheme="minorHAnsi"/>
          <w:sz w:val="24"/>
          <w:szCs w:val="24"/>
        </w:rPr>
        <w:t xml:space="preserve"> for all Children to kn</w:t>
      </w:r>
      <w:r w:rsidR="00207965" w:rsidRPr="008F74B5">
        <w:rPr>
          <w:rFonts w:asciiTheme="minorHAnsi" w:hAnsiTheme="minorHAnsi" w:cstheme="minorHAnsi"/>
          <w:sz w:val="24"/>
          <w:szCs w:val="24"/>
        </w:rPr>
        <w:t xml:space="preserve">ow they are cared for and loved, and can achieve anything they want to in life with the belief and support of God and the staff at </w:t>
      </w:r>
      <w:proofErr w:type="spellStart"/>
      <w:r w:rsidR="00207965" w:rsidRPr="008F74B5">
        <w:rPr>
          <w:rFonts w:asciiTheme="minorHAnsi" w:hAnsiTheme="minorHAnsi" w:cstheme="minorHAnsi"/>
          <w:sz w:val="24"/>
          <w:szCs w:val="24"/>
        </w:rPr>
        <w:t>Bredbury</w:t>
      </w:r>
      <w:proofErr w:type="spellEnd"/>
      <w:r w:rsidR="00207965" w:rsidRPr="008F74B5">
        <w:rPr>
          <w:rFonts w:asciiTheme="minorHAnsi" w:hAnsiTheme="minorHAnsi" w:cstheme="minorHAnsi"/>
          <w:sz w:val="24"/>
          <w:szCs w:val="24"/>
        </w:rPr>
        <w:t xml:space="preserve"> St Mark’s. </w:t>
      </w:r>
    </w:p>
    <w:p w14:paraId="453FFA5E" w14:textId="77777777" w:rsidR="008F74B5" w:rsidRPr="008F74B5" w:rsidRDefault="00207965" w:rsidP="00046067">
      <w:pPr>
        <w:numPr>
          <w:ilvl w:val="0"/>
          <w:numId w:val="1"/>
        </w:numPr>
        <w:spacing w:after="49" w:line="260" w:lineRule="auto"/>
        <w:ind w:hanging="360"/>
        <w:rPr>
          <w:rFonts w:asciiTheme="minorHAnsi" w:hAnsiTheme="minorHAnsi" w:cstheme="minorHAnsi"/>
          <w:sz w:val="24"/>
          <w:szCs w:val="24"/>
        </w:rPr>
      </w:pPr>
      <w:r w:rsidRPr="008F74B5">
        <w:rPr>
          <w:rFonts w:asciiTheme="minorHAnsi" w:hAnsiTheme="minorHAnsi" w:cstheme="minorHAnsi"/>
          <w:sz w:val="24"/>
          <w:szCs w:val="24"/>
        </w:rPr>
        <w:t xml:space="preserve">Through RE, our children are able to deepen their understanding about </w:t>
      </w:r>
      <w:r w:rsidR="00D2423C" w:rsidRPr="008F74B5">
        <w:rPr>
          <w:rFonts w:asciiTheme="minorHAnsi" w:hAnsiTheme="minorHAnsi" w:cstheme="minorHAnsi"/>
          <w:sz w:val="24"/>
          <w:szCs w:val="24"/>
        </w:rPr>
        <w:t xml:space="preserve">not only Christianity but other World Faiths and </w:t>
      </w:r>
      <w:r w:rsidRPr="008F74B5">
        <w:rPr>
          <w:rFonts w:asciiTheme="minorHAnsi" w:hAnsiTheme="minorHAnsi" w:cstheme="minorHAnsi"/>
          <w:sz w:val="24"/>
          <w:szCs w:val="24"/>
        </w:rPr>
        <w:t xml:space="preserve">religion </w:t>
      </w:r>
      <w:r w:rsidR="00D2423C" w:rsidRPr="008F74B5">
        <w:rPr>
          <w:rFonts w:asciiTheme="minorHAnsi" w:hAnsiTheme="minorHAnsi" w:cstheme="minorHAnsi"/>
          <w:sz w:val="24"/>
          <w:szCs w:val="24"/>
        </w:rPr>
        <w:t xml:space="preserve">and those who might not have a faith. </w:t>
      </w:r>
    </w:p>
    <w:p w14:paraId="4C41BE05" w14:textId="084274F3" w:rsidR="008F74B5" w:rsidRPr="008F74B5" w:rsidRDefault="008F74B5" w:rsidP="00046067">
      <w:pPr>
        <w:numPr>
          <w:ilvl w:val="0"/>
          <w:numId w:val="1"/>
        </w:numPr>
        <w:spacing w:after="49" w:line="260" w:lineRule="auto"/>
        <w:ind w:hanging="360"/>
        <w:rPr>
          <w:rFonts w:asciiTheme="minorHAnsi" w:hAnsiTheme="minorHAnsi" w:cstheme="minorHAnsi"/>
          <w:sz w:val="24"/>
          <w:szCs w:val="24"/>
        </w:rPr>
      </w:pPr>
      <w:r w:rsidRPr="008F74B5">
        <w:rPr>
          <w:rFonts w:asciiTheme="minorHAnsi" w:hAnsiTheme="minorHAnsi" w:cstheme="minorHAnsi"/>
          <w:sz w:val="24"/>
          <w:szCs w:val="24"/>
        </w:rPr>
        <w:t xml:space="preserve">Our choice of Religions to teach reflects the fact that the religious traditions in Great Britain are mainly Christian- while taking account of the teaching and practices of the other principal religions represented in Great Britain. We have families, adults and children in our school community whose beliefs and practices reflect the other principal religions apart from Christianity. We also recognise that there are members of the school community that do not have any religion, so in UKS2 children learn about Humanism. Legally school are required to recognise diverse religions and systems of belief in the UK both locally and nationally and we feel we have met this with the coverage of religions we teach. </w:t>
      </w:r>
    </w:p>
    <w:p w14:paraId="676470E5" w14:textId="1DECDE31" w:rsidR="00D2423C" w:rsidRPr="008F74B5" w:rsidRDefault="00D2423C" w:rsidP="00046067">
      <w:pPr>
        <w:numPr>
          <w:ilvl w:val="0"/>
          <w:numId w:val="1"/>
        </w:numPr>
        <w:spacing w:after="49" w:line="260" w:lineRule="auto"/>
        <w:ind w:hanging="360"/>
        <w:rPr>
          <w:rFonts w:asciiTheme="minorHAnsi" w:hAnsiTheme="minorHAnsi" w:cstheme="minorHAnsi"/>
          <w:sz w:val="24"/>
          <w:szCs w:val="24"/>
        </w:rPr>
      </w:pPr>
      <w:r w:rsidRPr="008F74B5">
        <w:rPr>
          <w:rFonts w:asciiTheme="minorHAnsi" w:hAnsiTheme="minorHAnsi" w:cstheme="minorHAnsi"/>
          <w:sz w:val="24"/>
          <w:szCs w:val="24"/>
        </w:rPr>
        <w:t>We strive to ensure that our children are equipped with the skills needed to meet the challenges of our ever-changing world and make their own positive contributions to our global society.</w:t>
      </w:r>
    </w:p>
    <w:p w14:paraId="70439906" w14:textId="77777777" w:rsidR="008F74B5" w:rsidRDefault="008F74B5" w:rsidP="00046067">
      <w:pPr>
        <w:spacing w:after="120"/>
        <w:rPr>
          <w:rFonts w:asciiTheme="minorHAnsi" w:eastAsia="Bookman Old Style" w:hAnsiTheme="minorHAnsi" w:cstheme="minorHAnsi"/>
          <w:b/>
          <w:sz w:val="28"/>
        </w:rPr>
      </w:pPr>
    </w:p>
    <w:p w14:paraId="47654B33" w14:textId="77777777" w:rsidR="008F74B5" w:rsidRDefault="008F74B5" w:rsidP="00046067">
      <w:pPr>
        <w:spacing w:after="120"/>
        <w:rPr>
          <w:rFonts w:asciiTheme="minorHAnsi" w:eastAsia="Bookman Old Style" w:hAnsiTheme="minorHAnsi" w:cstheme="minorHAnsi"/>
          <w:b/>
          <w:sz w:val="28"/>
        </w:rPr>
      </w:pPr>
    </w:p>
    <w:p w14:paraId="081F932C" w14:textId="58E65FED" w:rsidR="00F96D29" w:rsidRDefault="00F96D29" w:rsidP="00046067">
      <w:pPr>
        <w:pStyle w:val="Heading1"/>
        <w:rPr>
          <w:rFonts w:eastAsia="Bookman Old Style"/>
          <w:b/>
          <w:bCs/>
          <w:color w:val="auto"/>
          <w:u w:val="single"/>
        </w:rPr>
      </w:pPr>
      <w:r w:rsidRPr="00F96D29">
        <w:rPr>
          <w:rFonts w:eastAsia="Bookman Old Style"/>
          <w:b/>
          <w:bCs/>
          <w:color w:val="auto"/>
          <w:u w:val="single"/>
        </w:rPr>
        <w:lastRenderedPageBreak/>
        <w:t>The Curriculum</w:t>
      </w:r>
      <w:r>
        <w:rPr>
          <w:rFonts w:eastAsia="Bookman Old Style"/>
          <w:b/>
          <w:bCs/>
          <w:color w:val="auto"/>
          <w:u w:val="single"/>
        </w:rPr>
        <w:t xml:space="preserve"> Aims and overview</w:t>
      </w:r>
    </w:p>
    <w:p w14:paraId="6F3A5ED3" w14:textId="77777777" w:rsidR="00F96D29" w:rsidRPr="00F96D29" w:rsidRDefault="00F96D29" w:rsidP="00046067"/>
    <w:p w14:paraId="4DAFA597" w14:textId="391406A8" w:rsidR="00117101" w:rsidRPr="00F96D29" w:rsidRDefault="00117101" w:rsidP="00046067">
      <w:pPr>
        <w:rPr>
          <w:rFonts w:asciiTheme="minorHAnsi" w:hAnsiTheme="minorHAnsi" w:cstheme="minorHAnsi"/>
          <w:sz w:val="24"/>
          <w:szCs w:val="24"/>
        </w:rPr>
      </w:pPr>
      <w:r w:rsidRPr="00F96D29">
        <w:rPr>
          <w:rFonts w:asciiTheme="minorHAnsi" w:hAnsiTheme="minorHAnsi" w:cstheme="minorHAnsi"/>
          <w:sz w:val="24"/>
          <w:szCs w:val="24"/>
        </w:rPr>
        <w:t xml:space="preserve">At </w:t>
      </w:r>
      <w:proofErr w:type="spellStart"/>
      <w:r w:rsidRPr="00F96D29">
        <w:rPr>
          <w:rFonts w:asciiTheme="minorHAnsi" w:hAnsiTheme="minorHAnsi" w:cstheme="minorHAnsi"/>
          <w:sz w:val="24"/>
          <w:szCs w:val="24"/>
        </w:rPr>
        <w:t>Bredbury</w:t>
      </w:r>
      <w:proofErr w:type="spellEnd"/>
      <w:r w:rsidRPr="00F96D29">
        <w:rPr>
          <w:rFonts w:asciiTheme="minorHAnsi" w:hAnsiTheme="minorHAnsi" w:cstheme="minorHAnsi"/>
          <w:sz w:val="24"/>
          <w:szCs w:val="24"/>
        </w:rPr>
        <w:t xml:space="preserve"> St Mark’s we </w:t>
      </w:r>
      <w:r w:rsidR="00D2423C" w:rsidRPr="00F96D29">
        <w:rPr>
          <w:rFonts w:asciiTheme="minorHAnsi" w:hAnsiTheme="minorHAnsi" w:cstheme="minorHAnsi"/>
          <w:sz w:val="24"/>
          <w:szCs w:val="24"/>
        </w:rPr>
        <w:t xml:space="preserve">follow the Stockport Agreed Syllabus for Religious </w:t>
      </w:r>
      <w:proofErr w:type="spellStart"/>
      <w:r w:rsidR="00D2423C" w:rsidRPr="00F96D29">
        <w:rPr>
          <w:rFonts w:asciiTheme="minorHAnsi" w:hAnsiTheme="minorHAnsi" w:cstheme="minorHAnsi"/>
          <w:sz w:val="24"/>
          <w:szCs w:val="24"/>
        </w:rPr>
        <w:t>Eduction</w:t>
      </w:r>
      <w:proofErr w:type="spellEnd"/>
      <w:r w:rsidR="00D2423C" w:rsidRPr="00F96D29">
        <w:rPr>
          <w:rFonts w:asciiTheme="minorHAnsi" w:hAnsiTheme="minorHAnsi" w:cstheme="minorHAnsi"/>
          <w:sz w:val="24"/>
          <w:szCs w:val="24"/>
        </w:rPr>
        <w:t xml:space="preserve"> (2022-2027). </w:t>
      </w:r>
      <w:hyperlink r:id="rId7" w:history="1">
        <w:r w:rsidR="008F74B5" w:rsidRPr="00F96D29">
          <w:rPr>
            <w:rStyle w:val="Hyperlink"/>
            <w:rFonts w:asciiTheme="minorHAnsi" w:hAnsiTheme="minorHAnsi" w:cstheme="minorHAnsi"/>
            <w:sz w:val="24"/>
            <w:szCs w:val="24"/>
          </w:rPr>
          <w:t>https://www.trafford.gov.uk/residents/schools/SACRE/docs/MSSTT-Agreed-Syllabus-for-Religious-Education.pdf</w:t>
        </w:r>
      </w:hyperlink>
    </w:p>
    <w:p w14:paraId="6AA77A78" w14:textId="57CD3AA2" w:rsidR="00F96D29" w:rsidRPr="00F96D29" w:rsidRDefault="00F96D29" w:rsidP="00046067">
      <w:pPr>
        <w:pStyle w:val="Heading2"/>
        <w:rPr>
          <w:rFonts w:asciiTheme="minorHAnsi" w:hAnsiTheme="minorHAnsi" w:cstheme="minorHAnsi"/>
          <w:color w:val="auto"/>
          <w:sz w:val="24"/>
          <w:szCs w:val="24"/>
          <w:u w:val="single"/>
        </w:rPr>
      </w:pPr>
      <w:r w:rsidRPr="00F96D29">
        <w:rPr>
          <w:rFonts w:asciiTheme="minorHAnsi" w:hAnsiTheme="minorHAnsi" w:cstheme="minorHAnsi"/>
          <w:color w:val="auto"/>
          <w:sz w:val="24"/>
          <w:szCs w:val="24"/>
          <w:u w:val="single"/>
        </w:rPr>
        <w:t>Principal aim of the SACRE MSSTT Agreed Syllabus</w:t>
      </w:r>
    </w:p>
    <w:p w14:paraId="66707B34" w14:textId="36124867" w:rsidR="00117101" w:rsidRPr="00F96D29" w:rsidRDefault="00F96D29" w:rsidP="00046067">
      <w:pPr>
        <w:rPr>
          <w:rFonts w:asciiTheme="minorHAnsi" w:hAnsiTheme="minorHAnsi" w:cstheme="minorHAnsi"/>
          <w:sz w:val="24"/>
          <w:szCs w:val="24"/>
        </w:rPr>
      </w:pPr>
      <w:r w:rsidRPr="00F96D29">
        <w:rPr>
          <w:rFonts w:asciiTheme="minorHAnsi" w:hAnsiTheme="minorHAnsi" w:cstheme="minorHAnsi"/>
          <w:sz w:val="24"/>
          <w:szCs w:val="24"/>
        </w:rPr>
        <w:t xml:space="preserve">The principal aim of RE is to engage pupils in systematic enquiry into significant human questions which religion and worldviews address, so that they can develop the understanding and skills needed to appreciate and appraise varied responses to these questions, as well as develop responses of their own. </w:t>
      </w:r>
      <w:r w:rsidR="00117101" w:rsidRPr="00F96D29">
        <w:rPr>
          <w:rFonts w:asciiTheme="minorHAnsi" w:hAnsiTheme="minorHAnsi" w:cstheme="minorHAnsi"/>
          <w:sz w:val="24"/>
          <w:szCs w:val="24"/>
        </w:rPr>
        <w:t xml:space="preserve">Each unit has a </w:t>
      </w:r>
      <w:proofErr w:type="gramStart"/>
      <w:r w:rsidR="00117101" w:rsidRPr="00F96D29">
        <w:rPr>
          <w:rFonts w:asciiTheme="minorHAnsi" w:hAnsiTheme="minorHAnsi" w:cstheme="minorHAnsi"/>
          <w:sz w:val="24"/>
          <w:szCs w:val="24"/>
        </w:rPr>
        <w:t>core questions</w:t>
      </w:r>
      <w:proofErr w:type="gramEnd"/>
      <w:r w:rsidR="00117101" w:rsidRPr="00F96D29">
        <w:rPr>
          <w:rFonts w:asciiTheme="minorHAnsi" w:hAnsiTheme="minorHAnsi" w:cstheme="minorHAnsi"/>
          <w:sz w:val="24"/>
          <w:szCs w:val="24"/>
        </w:rPr>
        <w:t xml:space="preserve"> for each year group linked to the theme/concept taught that half term. </w:t>
      </w:r>
    </w:p>
    <w:p w14:paraId="27547A2A" w14:textId="77777777" w:rsidR="00F96D29" w:rsidRDefault="00F96D29" w:rsidP="00046067">
      <w:pPr>
        <w:pStyle w:val="Default"/>
        <w:rPr>
          <w:b/>
          <w:bCs/>
          <w:u w:val="single"/>
        </w:rPr>
      </w:pPr>
    </w:p>
    <w:p w14:paraId="7C18F56B" w14:textId="1EAE7F40" w:rsidR="00F96D29" w:rsidRPr="00F96D29" w:rsidRDefault="00F96D29" w:rsidP="00046067">
      <w:pPr>
        <w:pStyle w:val="Heading2"/>
        <w:rPr>
          <w:rFonts w:asciiTheme="minorHAnsi" w:hAnsiTheme="minorHAnsi" w:cstheme="minorHAnsi"/>
          <w:b/>
          <w:bCs/>
          <w:color w:val="auto"/>
          <w:sz w:val="24"/>
          <w:szCs w:val="24"/>
          <w:u w:val="single"/>
        </w:rPr>
      </w:pPr>
      <w:r w:rsidRPr="00F96D29">
        <w:rPr>
          <w:rFonts w:asciiTheme="minorHAnsi" w:hAnsiTheme="minorHAnsi" w:cstheme="minorHAnsi"/>
          <w:b/>
          <w:bCs/>
          <w:color w:val="auto"/>
          <w:sz w:val="24"/>
          <w:szCs w:val="24"/>
          <w:u w:val="single"/>
        </w:rPr>
        <w:t xml:space="preserve">The aim(s) of RE </w:t>
      </w:r>
    </w:p>
    <w:p w14:paraId="648BF95D" w14:textId="77777777" w:rsidR="00F96D29" w:rsidRPr="00F96D29" w:rsidRDefault="00F96D29" w:rsidP="00046067">
      <w:pPr>
        <w:pStyle w:val="Default"/>
        <w:rPr>
          <w:rFonts w:asciiTheme="minorHAnsi" w:hAnsiTheme="minorHAnsi" w:cstheme="minorHAnsi"/>
        </w:rPr>
      </w:pPr>
      <w:r w:rsidRPr="00F96D29">
        <w:rPr>
          <w:rFonts w:asciiTheme="minorHAnsi" w:hAnsiTheme="minorHAnsi" w:cstheme="minorHAnsi"/>
        </w:rPr>
        <w:t xml:space="preserve">The threefold aim of RE elaborates the principal aim. </w:t>
      </w:r>
    </w:p>
    <w:p w14:paraId="552E2915" w14:textId="77777777" w:rsidR="00F96D29" w:rsidRPr="00F96D29" w:rsidRDefault="00F96D29" w:rsidP="00046067">
      <w:pPr>
        <w:pStyle w:val="Default"/>
        <w:rPr>
          <w:rFonts w:asciiTheme="minorHAnsi" w:hAnsiTheme="minorHAnsi" w:cstheme="minorHAnsi"/>
        </w:rPr>
      </w:pPr>
    </w:p>
    <w:p w14:paraId="68EA4969" w14:textId="77777777" w:rsidR="00F96D29" w:rsidRPr="00F96D29" w:rsidRDefault="00F96D29" w:rsidP="00046067">
      <w:pPr>
        <w:pStyle w:val="Default"/>
        <w:rPr>
          <w:rFonts w:asciiTheme="minorHAnsi" w:hAnsiTheme="minorHAnsi" w:cstheme="minorHAnsi"/>
          <w:color w:val="211E1F"/>
        </w:rPr>
      </w:pPr>
      <w:r w:rsidRPr="00F96D29">
        <w:rPr>
          <w:rFonts w:asciiTheme="minorHAnsi" w:hAnsiTheme="minorHAnsi" w:cstheme="minorHAnsi"/>
          <w:color w:val="211E1F"/>
        </w:rPr>
        <w:t xml:space="preserve">The curriculum for RE aims to ensure that all pupils: </w:t>
      </w:r>
    </w:p>
    <w:p w14:paraId="7F0F3F2C" w14:textId="75F41C9F" w:rsidR="00F96D29" w:rsidRPr="00F96D29" w:rsidRDefault="00F96D29" w:rsidP="00046067">
      <w:pPr>
        <w:pStyle w:val="Default"/>
        <w:numPr>
          <w:ilvl w:val="0"/>
          <w:numId w:val="8"/>
        </w:numPr>
        <w:spacing w:after="30"/>
        <w:rPr>
          <w:rFonts w:asciiTheme="minorHAnsi" w:hAnsiTheme="minorHAnsi" w:cstheme="minorHAnsi"/>
          <w:color w:val="006FC0"/>
        </w:rPr>
      </w:pPr>
      <w:r w:rsidRPr="00F96D29">
        <w:rPr>
          <w:rFonts w:asciiTheme="minorHAnsi" w:hAnsiTheme="minorHAnsi" w:cstheme="minorHAnsi"/>
          <w:b/>
          <w:bCs/>
          <w:color w:val="006FC0"/>
        </w:rPr>
        <w:t>Know about and understand a range of religious and non-religious worldviews1, so that they can:</w:t>
      </w:r>
    </w:p>
    <w:p w14:paraId="06F768C2" w14:textId="7B2E9B8D" w:rsidR="00F96D29" w:rsidRPr="00F96D29" w:rsidRDefault="00F96D29" w:rsidP="00046067">
      <w:pPr>
        <w:pStyle w:val="Default"/>
        <w:numPr>
          <w:ilvl w:val="0"/>
          <w:numId w:val="6"/>
        </w:numPr>
        <w:spacing w:after="30"/>
        <w:rPr>
          <w:rFonts w:asciiTheme="minorHAnsi" w:hAnsiTheme="minorHAnsi" w:cstheme="minorHAnsi"/>
          <w:color w:val="006FC0"/>
        </w:rPr>
      </w:pPr>
      <w:r w:rsidRPr="00F96D29">
        <w:rPr>
          <w:rFonts w:asciiTheme="minorHAnsi" w:hAnsiTheme="minorHAnsi" w:cstheme="minorHAnsi"/>
          <w:color w:val="006FC0"/>
        </w:rPr>
        <w:t>describe, explain and analyse beliefs and practices, recognising the diversity which exists within and between communities and amongst individuals</w:t>
      </w:r>
      <w:r>
        <w:rPr>
          <w:rFonts w:asciiTheme="minorHAnsi" w:hAnsiTheme="minorHAnsi" w:cstheme="minorHAnsi"/>
          <w:color w:val="006FC0"/>
        </w:rPr>
        <w:t>.</w:t>
      </w:r>
    </w:p>
    <w:p w14:paraId="5C7A91FF" w14:textId="46125AD8" w:rsidR="00F96D29" w:rsidRPr="00F96D29" w:rsidRDefault="00F96D29" w:rsidP="00046067">
      <w:pPr>
        <w:pStyle w:val="Default"/>
        <w:numPr>
          <w:ilvl w:val="0"/>
          <w:numId w:val="6"/>
        </w:numPr>
        <w:spacing w:after="30"/>
        <w:rPr>
          <w:rFonts w:asciiTheme="minorHAnsi" w:hAnsiTheme="minorHAnsi" w:cstheme="minorHAnsi"/>
          <w:color w:val="006FC0"/>
        </w:rPr>
      </w:pPr>
      <w:r w:rsidRPr="00F96D29">
        <w:rPr>
          <w:rFonts w:asciiTheme="minorHAnsi" w:hAnsiTheme="minorHAnsi" w:cstheme="minorHAnsi"/>
          <w:color w:val="006FC0"/>
        </w:rPr>
        <w:t>identify, investigate and respond to questions posed, and responses offered, by some of the sources of wisdom found in religious and non-religious worldviews</w:t>
      </w:r>
      <w:r>
        <w:rPr>
          <w:rFonts w:asciiTheme="minorHAnsi" w:hAnsiTheme="minorHAnsi" w:cstheme="minorHAnsi"/>
          <w:color w:val="006FC0"/>
        </w:rPr>
        <w:t>.</w:t>
      </w:r>
    </w:p>
    <w:p w14:paraId="653FD454" w14:textId="4933FC97" w:rsidR="00F96D29" w:rsidRPr="00F96D29" w:rsidRDefault="00F96D29" w:rsidP="00046067">
      <w:pPr>
        <w:pStyle w:val="Default"/>
        <w:numPr>
          <w:ilvl w:val="0"/>
          <w:numId w:val="6"/>
        </w:numPr>
        <w:rPr>
          <w:rFonts w:asciiTheme="minorHAnsi" w:hAnsiTheme="minorHAnsi" w:cstheme="minorHAnsi"/>
          <w:color w:val="006FC0"/>
        </w:rPr>
      </w:pPr>
      <w:r w:rsidRPr="00F96D29">
        <w:rPr>
          <w:rFonts w:asciiTheme="minorHAnsi" w:hAnsiTheme="minorHAnsi" w:cstheme="minorHAnsi"/>
          <w:color w:val="006FC0"/>
        </w:rPr>
        <w:t>appreciate and appraise the nature, significance and impact of different ways of life and ways of expressing meaning.</w:t>
      </w:r>
    </w:p>
    <w:p w14:paraId="5CC17B8C" w14:textId="77777777" w:rsidR="00F96D29" w:rsidRPr="00F96D29" w:rsidRDefault="00F96D29" w:rsidP="00046067">
      <w:pPr>
        <w:pStyle w:val="Default"/>
        <w:rPr>
          <w:rFonts w:asciiTheme="minorHAnsi" w:hAnsiTheme="minorHAnsi" w:cstheme="minorHAnsi"/>
          <w:color w:val="006FC0"/>
        </w:rPr>
      </w:pPr>
    </w:p>
    <w:p w14:paraId="05AD8C52" w14:textId="667011A2" w:rsidR="00F96D29" w:rsidRPr="00F96D29" w:rsidRDefault="00F96D29" w:rsidP="00046067">
      <w:pPr>
        <w:pStyle w:val="Default"/>
        <w:numPr>
          <w:ilvl w:val="0"/>
          <w:numId w:val="8"/>
        </w:numPr>
        <w:spacing w:after="30"/>
        <w:rPr>
          <w:rFonts w:asciiTheme="minorHAnsi" w:hAnsiTheme="minorHAnsi" w:cstheme="minorHAnsi"/>
          <w:color w:val="C45811"/>
        </w:rPr>
      </w:pPr>
      <w:r w:rsidRPr="00F96D29">
        <w:rPr>
          <w:rFonts w:asciiTheme="minorHAnsi" w:hAnsiTheme="minorHAnsi" w:cstheme="minorHAnsi"/>
          <w:b/>
          <w:bCs/>
          <w:color w:val="C45811"/>
        </w:rPr>
        <w:t>Express ideas and insights about the nature, significance and impact of religious and non-religious worldviews, so that they can:</w:t>
      </w:r>
    </w:p>
    <w:p w14:paraId="6DECCCD3" w14:textId="69C61180" w:rsidR="00F96D29" w:rsidRPr="00F96D29" w:rsidRDefault="00F96D29" w:rsidP="00046067">
      <w:pPr>
        <w:pStyle w:val="Default"/>
        <w:numPr>
          <w:ilvl w:val="0"/>
          <w:numId w:val="7"/>
        </w:numPr>
        <w:spacing w:after="30"/>
        <w:rPr>
          <w:rFonts w:asciiTheme="minorHAnsi" w:hAnsiTheme="minorHAnsi" w:cstheme="minorHAnsi"/>
          <w:color w:val="C45811"/>
        </w:rPr>
      </w:pPr>
      <w:r w:rsidRPr="00F96D29">
        <w:rPr>
          <w:rFonts w:asciiTheme="minorHAnsi" w:hAnsiTheme="minorHAnsi" w:cstheme="minorHAnsi"/>
          <w:color w:val="C45811"/>
        </w:rPr>
        <w:t>explain, using reasoned arguments, their ideas about how beliefs, practices and forms of expression influence individuals and communities</w:t>
      </w:r>
    </w:p>
    <w:p w14:paraId="307AACD8" w14:textId="6E9A4466" w:rsidR="00F96D29" w:rsidRPr="00F96D29" w:rsidRDefault="00F96D29" w:rsidP="00046067">
      <w:pPr>
        <w:pStyle w:val="Default"/>
        <w:numPr>
          <w:ilvl w:val="0"/>
          <w:numId w:val="7"/>
        </w:numPr>
        <w:spacing w:after="30"/>
        <w:rPr>
          <w:rFonts w:asciiTheme="minorHAnsi" w:hAnsiTheme="minorHAnsi" w:cstheme="minorHAnsi"/>
          <w:color w:val="C45811"/>
        </w:rPr>
      </w:pPr>
      <w:r w:rsidRPr="00F96D29">
        <w:rPr>
          <w:rFonts w:asciiTheme="minorHAnsi" w:hAnsiTheme="minorHAnsi" w:cstheme="minorHAnsi"/>
          <w:color w:val="C45811"/>
        </w:rPr>
        <w:t>express with increasing discernment their personal reflections and critical responses to questions and teachings about identity, diversity, meaning and value, including ethical issues</w:t>
      </w:r>
    </w:p>
    <w:p w14:paraId="6D45AD69" w14:textId="2F3EE249" w:rsidR="00F96D29" w:rsidRPr="00F96D29" w:rsidRDefault="00F96D29" w:rsidP="00046067">
      <w:pPr>
        <w:pStyle w:val="Default"/>
        <w:numPr>
          <w:ilvl w:val="0"/>
          <w:numId w:val="7"/>
        </w:numPr>
        <w:rPr>
          <w:rFonts w:asciiTheme="minorHAnsi" w:hAnsiTheme="minorHAnsi" w:cstheme="minorHAnsi"/>
          <w:color w:val="C45811"/>
        </w:rPr>
      </w:pPr>
      <w:r w:rsidRPr="00F96D29">
        <w:rPr>
          <w:rFonts w:asciiTheme="minorHAnsi" w:hAnsiTheme="minorHAnsi" w:cstheme="minorHAnsi"/>
          <w:color w:val="C45811"/>
        </w:rPr>
        <w:t>appreciate and appraise varied dimensions of religion.</w:t>
      </w:r>
    </w:p>
    <w:p w14:paraId="251A9845" w14:textId="77777777" w:rsidR="00F96D29" w:rsidRPr="00F96D29" w:rsidRDefault="00F96D29" w:rsidP="00046067">
      <w:pPr>
        <w:pStyle w:val="Default"/>
        <w:rPr>
          <w:rFonts w:asciiTheme="minorHAnsi" w:hAnsiTheme="minorHAnsi" w:cstheme="minorHAnsi"/>
          <w:color w:val="C45811"/>
        </w:rPr>
      </w:pPr>
    </w:p>
    <w:p w14:paraId="0850641D" w14:textId="26A3102C" w:rsidR="00F96D29" w:rsidRPr="00F96D29" w:rsidRDefault="00F96D29" w:rsidP="00046067">
      <w:pPr>
        <w:pStyle w:val="Default"/>
        <w:numPr>
          <w:ilvl w:val="0"/>
          <w:numId w:val="8"/>
        </w:numPr>
        <w:spacing w:after="30"/>
        <w:rPr>
          <w:rFonts w:asciiTheme="minorHAnsi" w:hAnsiTheme="minorHAnsi" w:cstheme="minorHAnsi"/>
          <w:color w:val="385522"/>
        </w:rPr>
      </w:pPr>
      <w:r w:rsidRPr="00F96D29">
        <w:rPr>
          <w:rFonts w:asciiTheme="minorHAnsi" w:hAnsiTheme="minorHAnsi" w:cstheme="minorHAnsi"/>
          <w:b/>
          <w:bCs/>
          <w:color w:val="385522"/>
        </w:rPr>
        <w:t>Gain and deploy the skills needed to engage seriously with religious and non-religious worldviews, so that they can:</w:t>
      </w:r>
    </w:p>
    <w:p w14:paraId="0F1D663C" w14:textId="0965EC93" w:rsidR="00F96D29" w:rsidRPr="00F96D29" w:rsidRDefault="00F96D29" w:rsidP="00046067">
      <w:pPr>
        <w:pStyle w:val="Default"/>
        <w:numPr>
          <w:ilvl w:val="0"/>
          <w:numId w:val="9"/>
        </w:numPr>
        <w:spacing w:after="30"/>
        <w:rPr>
          <w:rFonts w:asciiTheme="minorHAnsi" w:hAnsiTheme="minorHAnsi" w:cstheme="minorHAnsi"/>
          <w:color w:val="385522"/>
        </w:rPr>
      </w:pPr>
      <w:r w:rsidRPr="00F96D29">
        <w:rPr>
          <w:rFonts w:asciiTheme="minorHAnsi" w:hAnsiTheme="minorHAnsi" w:cstheme="minorHAnsi"/>
          <w:color w:val="385522"/>
        </w:rPr>
        <w:t>investigate key concepts and questions of belonging, meaning, purpose and truth, responding creatively</w:t>
      </w:r>
      <w:r>
        <w:rPr>
          <w:rFonts w:asciiTheme="minorHAnsi" w:hAnsiTheme="minorHAnsi" w:cstheme="minorHAnsi"/>
          <w:color w:val="385522"/>
        </w:rPr>
        <w:t>.</w:t>
      </w:r>
    </w:p>
    <w:p w14:paraId="75E7BA06" w14:textId="6D30EFA1" w:rsidR="00F96D29" w:rsidRPr="00F96D29" w:rsidRDefault="00F96D29" w:rsidP="00046067">
      <w:pPr>
        <w:pStyle w:val="Default"/>
        <w:numPr>
          <w:ilvl w:val="0"/>
          <w:numId w:val="9"/>
        </w:numPr>
        <w:spacing w:after="30"/>
        <w:rPr>
          <w:rFonts w:asciiTheme="minorHAnsi" w:hAnsiTheme="minorHAnsi" w:cstheme="minorHAnsi"/>
          <w:color w:val="385522"/>
        </w:rPr>
      </w:pPr>
      <w:r w:rsidRPr="00F96D29">
        <w:rPr>
          <w:rFonts w:asciiTheme="minorHAnsi" w:hAnsiTheme="minorHAnsi" w:cstheme="minorHAnsi"/>
          <w:color w:val="385522"/>
        </w:rPr>
        <w:t>enquire into what enables different individuals and communities to live together respectfully for the wellbeing of all</w:t>
      </w:r>
      <w:r>
        <w:rPr>
          <w:rFonts w:asciiTheme="minorHAnsi" w:hAnsiTheme="minorHAnsi" w:cstheme="minorHAnsi"/>
          <w:color w:val="385522"/>
        </w:rPr>
        <w:t>.</w:t>
      </w:r>
    </w:p>
    <w:p w14:paraId="55D87B27" w14:textId="280F4759" w:rsidR="00F96D29" w:rsidRPr="00F96D29" w:rsidRDefault="00F96D29" w:rsidP="00046067">
      <w:pPr>
        <w:pStyle w:val="Default"/>
        <w:numPr>
          <w:ilvl w:val="0"/>
          <w:numId w:val="9"/>
        </w:numPr>
        <w:rPr>
          <w:rFonts w:asciiTheme="minorHAnsi" w:hAnsiTheme="minorHAnsi" w:cstheme="minorHAnsi"/>
          <w:color w:val="385522"/>
        </w:rPr>
      </w:pPr>
      <w:r w:rsidRPr="00F96D29">
        <w:rPr>
          <w:rFonts w:asciiTheme="minorHAnsi" w:hAnsiTheme="minorHAnsi" w:cstheme="minorHAnsi"/>
          <w:color w:val="385522"/>
        </w:rPr>
        <w:t>articulate clearly beliefs, values and commitments in order to explain why they may be important in their own and other people’s lives.</w:t>
      </w:r>
    </w:p>
    <w:p w14:paraId="5EDEBBED" w14:textId="77777777" w:rsidR="00393B4B" w:rsidRPr="008F74B5" w:rsidRDefault="00393B4B" w:rsidP="00046067">
      <w:pPr>
        <w:rPr>
          <w:rFonts w:asciiTheme="minorHAnsi" w:hAnsiTheme="minorHAnsi" w:cstheme="minorHAnsi"/>
        </w:rPr>
      </w:pPr>
    </w:p>
    <w:p w14:paraId="21DC6A03" w14:textId="77777777" w:rsidR="00393B4B" w:rsidRDefault="00393B4B" w:rsidP="00046067">
      <w:pPr>
        <w:rPr>
          <w:rFonts w:asciiTheme="minorHAnsi" w:hAnsiTheme="minorHAnsi" w:cstheme="minorHAnsi"/>
        </w:rPr>
      </w:pPr>
    </w:p>
    <w:p w14:paraId="55B8443C" w14:textId="77777777" w:rsidR="00F96D29" w:rsidRDefault="00F96D29" w:rsidP="00046067">
      <w:pPr>
        <w:rPr>
          <w:rFonts w:asciiTheme="minorHAnsi" w:hAnsiTheme="minorHAnsi" w:cstheme="minorHAnsi"/>
        </w:rPr>
      </w:pPr>
    </w:p>
    <w:p w14:paraId="428C8D26" w14:textId="77777777" w:rsidR="00F96D29" w:rsidRDefault="00F96D29" w:rsidP="00046067">
      <w:pPr>
        <w:rPr>
          <w:rFonts w:asciiTheme="minorHAnsi" w:hAnsiTheme="minorHAnsi" w:cstheme="minorHAnsi"/>
        </w:rPr>
      </w:pPr>
    </w:p>
    <w:p w14:paraId="29CF39ED" w14:textId="5A66498D" w:rsidR="00F96D29" w:rsidRDefault="00F96D29" w:rsidP="00046067">
      <w:pPr>
        <w:pStyle w:val="Heading1"/>
        <w:rPr>
          <w:b/>
          <w:bCs/>
          <w:color w:val="auto"/>
          <w:u w:val="single"/>
        </w:rPr>
      </w:pPr>
      <w:r w:rsidRPr="00F96D29">
        <w:rPr>
          <w:b/>
          <w:bCs/>
          <w:color w:val="auto"/>
          <w:u w:val="single"/>
        </w:rPr>
        <w:lastRenderedPageBreak/>
        <w:t>What religions and worldviews are to be taught?</w:t>
      </w:r>
    </w:p>
    <w:p w14:paraId="034AFAC4" w14:textId="51B977E3" w:rsidR="00F96D29" w:rsidRDefault="00F96D29" w:rsidP="00046067">
      <w:r w:rsidRPr="00F96D29">
        <w:t>This agreed syllabus requires that all pupils study Christianity in each key stage. In addition, pupils will study the principal religions represented in the UK, in line with the law. These are Islam, Hindu dharma</w:t>
      </w:r>
      <w:r>
        <w:t xml:space="preserve"> </w:t>
      </w:r>
      <w:r w:rsidRPr="00F96D29">
        <w:t>and Judaism. Furthermore, children from families where non-religious worldviews are held are represented in almost all our classrooms. Non-religious worldviews, including ‘organised’ examples such as Humanism, will also be the focus for study.</w:t>
      </w:r>
    </w:p>
    <w:p w14:paraId="51F7BD97" w14:textId="3B5FF20D" w:rsidR="00F96D29" w:rsidRDefault="00F96D29" w:rsidP="00046067">
      <w:pPr>
        <w:rPr>
          <w:b/>
          <w:bCs/>
        </w:rPr>
      </w:pPr>
      <w:r w:rsidRPr="00F96D29">
        <w:rPr>
          <w:b/>
          <w:bCs/>
        </w:rPr>
        <w:t>Religious traditions are to be studied in depth as follows:</w:t>
      </w:r>
    </w:p>
    <w:tbl>
      <w:tblPr>
        <w:tblW w:w="1088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1"/>
        <w:gridCol w:w="8930"/>
      </w:tblGrid>
      <w:tr w:rsidR="00F96D29" w:rsidRPr="00F96D29" w14:paraId="656C6F55" w14:textId="77777777" w:rsidTr="00F96D29">
        <w:trPr>
          <w:trHeight w:val="518"/>
        </w:trPr>
        <w:tc>
          <w:tcPr>
            <w:tcW w:w="1951" w:type="dxa"/>
            <w:tcBorders>
              <w:top w:val="none" w:sz="6" w:space="0" w:color="auto"/>
              <w:bottom w:val="none" w:sz="6" w:space="0" w:color="auto"/>
              <w:right w:val="none" w:sz="6" w:space="0" w:color="auto"/>
            </w:tcBorders>
          </w:tcPr>
          <w:p w14:paraId="291895C0"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4–5s </w:t>
            </w:r>
          </w:p>
          <w:p w14:paraId="2F35B7C0"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Reception </w:t>
            </w:r>
          </w:p>
        </w:tc>
        <w:tc>
          <w:tcPr>
            <w:tcW w:w="8930" w:type="dxa"/>
            <w:tcBorders>
              <w:top w:val="none" w:sz="6" w:space="0" w:color="auto"/>
              <w:left w:val="none" w:sz="6" w:space="0" w:color="auto"/>
              <w:bottom w:val="none" w:sz="6" w:space="0" w:color="auto"/>
            </w:tcBorders>
          </w:tcPr>
          <w:p w14:paraId="3AD701CA"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Children will encounter Christians and people of other faiths, as part of their growing sense of self, their own community and their place within it. </w:t>
            </w:r>
          </w:p>
        </w:tc>
      </w:tr>
      <w:tr w:rsidR="00F96D29" w:rsidRPr="00F96D29" w14:paraId="1B6FF4C5" w14:textId="77777777" w:rsidTr="00F96D29">
        <w:trPr>
          <w:trHeight w:val="254"/>
        </w:trPr>
        <w:tc>
          <w:tcPr>
            <w:tcW w:w="1951" w:type="dxa"/>
            <w:tcBorders>
              <w:top w:val="none" w:sz="6" w:space="0" w:color="auto"/>
              <w:bottom w:val="none" w:sz="6" w:space="0" w:color="auto"/>
              <w:right w:val="none" w:sz="6" w:space="0" w:color="auto"/>
            </w:tcBorders>
          </w:tcPr>
          <w:p w14:paraId="0BF7FEA0"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5–7s </w:t>
            </w:r>
          </w:p>
          <w:p w14:paraId="43F0056F"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Key Stage 1 </w:t>
            </w:r>
          </w:p>
        </w:tc>
        <w:tc>
          <w:tcPr>
            <w:tcW w:w="8930" w:type="dxa"/>
            <w:tcBorders>
              <w:top w:val="none" w:sz="6" w:space="0" w:color="auto"/>
              <w:left w:val="none" w:sz="6" w:space="0" w:color="auto"/>
              <w:bottom w:val="none" w:sz="6" w:space="0" w:color="auto"/>
            </w:tcBorders>
          </w:tcPr>
          <w:p w14:paraId="6A0D4DD6"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Christians and Muslims or Jewish people </w:t>
            </w:r>
          </w:p>
        </w:tc>
      </w:tr>
      <w:tr w:rsidR="00F96D29" w:rsidRPr="00F96D29" w14:paraId="787B970B" w14:textId="77777777" w:rsidTr="00F96D29">
        <w:trPr>
          <w:trHeight w:val="255"/>
        </w:trPr>
        <w:tc>
          <w:tcPr>
            <w:tcW w:w="1951" w:type="dxa"/>
            <w:tcBorders>
              <w:top w:val="none" w:sz="6" w:space="0" w:color="auto"/>
              <w:bottom w:val="none" w:sz="6" w:space="0" w:color="auto"/>
              <w:right w:val="none" w:sz="6" w:space="0" w:color="auto"/>
            </w:tcBorders>
          </w:tcPr>
          <w:p w14:paraId="310DDDDE"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7–11s </w:t>
            </w:r>
          </w:p>
          <w:p w14:paraId="7C055F3E" w14:textId="77777777" w:rsidR="00F96D29" w:rsidRP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Key Stage 2 </w:t>
            </w:r>
          </w:p>
        </w:tc>
        <w:tc>
          <w:tcPr>
            <w:tcW w:w="8930" w:type="dxa"/>
            <w:tcBorders>
              <w:top w:val="none" w:sz="6" w:space="0" w:color="auto"/>
              <w:left w:val="none" w:sz="6" w:space="0" w:color="auto"/>
              <w:bottom w:val="none" w:sz="6" w:space="0" w:color="auto"/>
            </w:tcBorders>
          </w:tcPr>
          <w:p w14:paraId="071AEB7C" w14:textId="77777777" w:rsidR="00F96D29" w:rsidRDefault="00F96D29" w:rsidP="00046067">
            <w:pPr>
              <w:spacing w:after="0" w:line="240" w:lineRule="auto"/>
              <w:rPr>
                <w:rFonts w:asciiTheme="minorHAnsi" w:hAnsiTheme="minorHAnsi" w:cstheme="minorHAnsi"/>
                <w:sz w:val="24"/>
                <w:szCs w:val="24"/>
              </w:rPr>
            </w:pPr>
            <w:r w:rsidRPr="00F96D29">
              <w:rPr>
                <w:rFonts w:asciiTheme="minorHAnsi" w:hAnsiTheme="minorHAnsi" w:cstheme="minorHAnsi"/>
                <w:sz w:val="24"/>
                <w:szCs w:val="24"/>
              </w:rPr>
              <w:t xml:space="preserve">Christians, Muslims, Hindus and Jewish people </w:t>
            </w:r>
          </w:p>
          <w:p w14:paraId="7523C64E" w14:textId="6C2B9874" w:rsidR="00F96D29" w:rsidRPr="00F96D29" w:rsidRDefault="00F96D29" w:rsidP="00046067">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 KS2 they will also look at Humanism </w:t>
            </w:r>
          </w:p>
        </w:tc>
      </w:tr>
    </w:tbl>
    <w:p w14:paraId="262A1611" w14:textId="77777777" w:rsidR="00F96D29" w:rsidRPr="00F96D29" w:rsidRDefault="00F96D29" w:rsidP="00046067"/>
    <w:p w14:paraId="1FDBB2AF" w14:textId="1E02815C" w:rsidR="00FB2D96" w:rsidRPr="00F96D29" w:rsidRDefault="00FB2D96" w:rsidP="00046067">
      <w:pPr>
        <w:pStyle w:val="Heading1"/>
        <w:rPr>
          <w:b/>
          <w:bCs/>
          <w:color w:val="auto"/>
          <w:u w:val="single"/>
        </w:rPr>
      </w:pPr>
      <w:r w:rsidRPr="00F96D29">
        <w:rPr>
          <w:b/>
          <w:bCs/>
          <w:color w:val="auto"/>
          <w:u w:val="single"/>
        </w:rPr>
        <w:t>How</w:t>
      </w:r>
      <w:r w:rsidR="00F96D29" w:rsidRPr="00F96D29">
        <w:rPr>
          <w:b/>
          <w:bCs/>
          <w:color w:val="auto"/>
          <w:u w:val="single"/>
        </w:rPr>
        <w:t xml:space="preserve"> and when</w:t>
      </w:r>
      <w:r w:rsidRPr="00F96D29">
        <w:rPr>
          <w:b/>
          <w:bCs/>
          <w:color w:val="auto"/>
          <w:u w:val="single"/>
        </w:rPr>
        <w:t xml:space="preserve"> is RE taught</w:t>
      </w:r>
      <w:r w:rsidR="00D60FF4" w:rsidRPr="00F96D29">
        <w:rPr>
          <w:b/>
          <w:bCs/>
          <w:color w:val="auto"/>
          <w:u w:val="single"/>
        </w:rPr>
        <w:t xml:space="preserve"> at </w:t>
      </w:r>
      <w:proofErr w:type="spellStart"/>
      <w:r w:rsidR="00D60FF4" w:rsidRPr="00F96D29">
        <w:rPr>
          <w:b/>
          <w:bCs/>
          <w:color w:val="auto"/>
          <w:u w:val="single"/>
        </w:rPr>
        <w:t>Bredbury</w:t>
      </w:r>
      <w:proofErr w:type="spellEnd"/>
      <w:r w:rsidR="00D60FF4" w:rsidRPr="00F96D29">
        <w:rPr>
          <w:b/>
          <w:bCs/>
          <w:color w:val="auto"/>
          <w:u w:val="single"/>
        </w:rPr>
        <w:t xml:space="preserve"> St Mark’s</w:t>
      </w:r>
      <w:r w:rsidR="001E0C19" w:rsidRPr="00F96D29">
        <w:rPr>
          <w:b/>
          <w:bCs/>
          <w:color w:val="auto"/>
          <w:u w:val="single"/>
        </w:rPr>
        <w:t>?</w:t>
      </w:r>
    </w:p>
    <w:p w14:paraId="4A62A2E3" w14:textId="5826D844" w:rsidR="00FB2D96" w:rsidRPr="00C57E04" w:rsidRDefault="00FB2D96" w:rsidP="00046067">
      <w:pPr>
        <w:rPr>
          <w:rFonts w:asciiTheme="minorHAnsi" w:hAnsiTheme="minorHAnsi" w:cstheme="minorHAnsi"/>
          <w:sz w:val="24"/>
          <w:szCs w:val="24"/>
        </w:rPr>
      </w:pPr>
      <w:r w:rsidRPr="00C57E04">
        <w:rPr>
          <w:rFonts w:asciiTheme="minorHAnsi" w:hAnsiTheme="minorHAnsi" w:cstheme="minorHAnsi"/>
          <w:sz w:val="24"/>
          <w:szCs w:val="24"/>
        </w:rPr>
        <w:t xml:space="preserve">At </w:t>
      </w:r>
      <w:proofErr w:type="spellStart"/>
      <w:r w:rsidRPr="00C57E04">
        <w:rPr>
          <w:rFonts w:asciiTheme="minorHAnsi" w:hAnsiTheme="minorHAnsi" w:cstheme="minorHAnsi"/>
          <w:sz w:val="24"/>
          <w:szCs w:val="24"/>
        </w:rPr>
        <w:t>Bredbury</w:t>
      </w:r>
      <w:proofErr w:type="spellEnd"/>
      <w:r w:rsidRPr="00C57E04">
        <w:rPr>
          <w:rFonts w:asciiTheme="minorHAnsi" w:hAnsiTheme="minorHAnsi" w:cstheme="minorHAnsi"/>
          <w:sz w:val="24"/>
          <w:szCs w:val="24"/>
        </w:rPr>
        <w:t xml:space="preserve"> St Mark’s RE is taught each week on the same </w:t>
      </w:r>
      <w:r w:rsidR="00B946A1" w:rsidRPr="00C57E04">
        <w:rPr>
          <w:rFonts w:asciiTheme="minorHAnsi" w:hAnsiTheme="minorHAnsi" w:cstheme="minorHAnsi"/>
          <w:sz w:val="24"/>
          <w:szCs w:val="24"/>
        </w:rPr>
        <w:t>afternoon</w:t>
      </w:r>
      <w:r w:rsidR="00F96D29" w:rsidRPr="00C57E04">
        <w:rPr>
          <w:rFonts w:asciiTheme="minorHAnsi" w:hAnsiTheme="minorHAnsi" w:cstheme="minorHAnsi"/>
          <w:sz w:val="24"/>
          <w:szCs w:val="24"/>
        </w:rPr>
        <w:t>s</w:t>
      </w:r>
      <w:r w:rsidR="00B946A1" w:rsidRPr="00C57E04">
        <w:rPr>
          <w:rFonts w:asciiTheme="minorHAnsi" w:hAnsiTheme="minorHAnsi" w:cstheme="minorHAnsi"/>
          <w:sz w:val="24"/>
          <w:szCs w:val="24"/>
        </w:rPr>
        <w:t xml:space="preserve"> (Monday</w:t>
      </w:r>
      <w:r w:rsidR="00F96D29" w:rsidRPr="00C57E04">
        <w:rPr>
          <w:rFonts w:asciiTheme="minorHAnsi" w:hAnsiTheme="minorHAnsi" w:cstheme="minorHAnsi"/>
          <w:sz w:val="24"/>
          <w:szCs w:val="24"/>
        </w:rPr>
        <w:t xml:space="preserve"> or Tuesday</w:t>
      </w:r>
      <w:r w:rsidR="00B946A1" w:rsidRPr="00C57E04">
        <w:rPr>
          <w:rFonts w:asciiTheme="minorHAnsi" w:hAnsiTheme="minorHAnsi" w:cstheme="minorHAnsi"/>
          <w:sz w:val="24"/>
          <w:szCs w:val="24"/>
        </w:rPr>
        <w:t>)</w:t>
      </w:r>
      <w:r w:rsidRPr="00C57E04">
        <w:rPr>
          <w:rFonts w:asciiTheme="minorHAnsi" w:hAnsiTheme="minorHAnsi" w:cstheme="minorHAnsi"/>
          <w:sz w:val="24"/>
          <w:szCs w:val="24"/>
        </w:rPr>
        <w:t>. E</w:t>
      </w:r>
      <w:r w:rsidR="00B946A1" w:rsidRPr="00C57E04">
        <w:rPr>
          <w:rFonts w:asciiTheme="minorHAnsi" w:hAnsiTheme="minorHAnsi" w:cstheme="minorHAnsi"/>
          <w:sz w:val="24"/>
          <w:szCs w:val="24"/>
        </w:rPr>
        <w:t>very year group has a timetabled</w:t>
      </w:r>
      <w:r w:rsidRPr="00C57E04">
        <w:rPr>
          <w:rFonts w:asciiTheme="minorHAnsi" w:hAnsiTheme="minorHAnsi" w:cstheme="minorHAnsi"/>
          <w:sz w:val="24"/>
          <w:szCs w:val="24"/>
        </w:rPr>
        <w:t xml:space="preserve"> </w:t>
      </w:r>
      <w:r w:rsidR="00B946A1" w:rsidRPr="00C57E04">
        <w:rPr>
          <w:rFonts w:asciiTheme="minorHAnsi" w:hAnsiTheme="minorHAnsi" w:cstheme="minorHAnsi"/>
          <w:sz w:val="24"/>
          <w:szCs w:val="24"/>
        </w:rPr>
        <w:t>1-hour</w:t>
      </w:r>
      <w:r w:rsidRPr="00C57E04">
        <w:rPr>
          <w:rFonts w:asciiTheme="minorHAnsi" w:hAnsiTheme="minorHAnsi" w:cstheme="minorHAnsi"/>
          <w:sz w:val="24"/>
          <w:szCs w:val="24"/>
        </w:rPr>
        <w:t xml:space="preserve"> </w:t>
      </w:r>
      <w:proofErr w:type="gramStart"/>
      <w:r w:rsidRPr="00C57E04">
        <w:rPr>
          <w:rFonts w:asciiTheme="minorHAnsi" w:hAnsiTheme="minorHAnsi" w:cstheme="minorHAnsi"/>
          <w:sz w:val="24"/>
          <w:szCs w:val="24"/>
        </w:rPr>
        <w:t>slot,</w:t>
      </w:r>
      <w:proofErr w:type="gramEnd"/>
      <w:r w:rsidRPr="00C57E04">
        <w:rPr>
          <w:rFonts w:asciiTheme="minorHAnsi" w:hAnsiTheme="minorHAnsi" w:cstheme="minorHAnsi"/>
          <w:sz w:val="24"/>
          <w:szCs w:val="24"/>
        </w:rPr>
        <w:t xml:space="preserve"> however we believe in being flexible with how this hour is used. </w:t>
      </w:r>
      <w:r w:rsidR="00B946A1" w:rsidRPr="00C57E04">
        <w:rPr>
          <w:rFonts w:asciiTheme="minorHAnsi" w:hAnsiTheme="minorHAnsi" w:cstheme="minorHAnsi"/>
          <w:sz w:val="24"/>
          <w:szCs w:val="24"/>
        </w:rPr>
        <w:t>One-week</w:t>
      </w:r>
      <w:r w:rsidRPr="00C57E04">
        <w:rPr>
          <w:rFonts w:asciiTheme="minorHAnsi" w:hAnsiTheme="minorHAnsi" w:cstheme="minorHAnsi"/>
          <w:sz w:val="24"/>
          <w:szCs w:val="24"/>
        </w:rPr>
        <w:t xml:space="preserve"> children may take part in a longer RE session due to the knowledge and activities delivered. The week after they may only have a shorter session. </w:t>
      </w:r>
      <w:r w:rsidR="00F96D29" w:rsidRPr="00C57E04">
        <w:rPr>
          <w:rFonts w:asciiTheme="minorHAnsi" w:hAnsiTheme="minorHAnsi" w:cstheme="minorHAnsi"/>
          <w:sz w:val="24"/>
          <w:szCs w:val="24"/>
        </w:rPr>
        <w:t xml:space="preserve">EYFS have the equivalent of 50min- 1-hour session, however due to the nature of learning in the early year setting this hour may be split into shorter sessions across the week at the </w:t>
      </w:r>
      <w:proofErr w:type="gramStart"/>
      <w:r w:rsidR="00F96D29" w:rsidRPr="00C57E04">
        <w:rPr>
          <w:rFonts w:asciiTheme="minorHAnsi" w:hAnsiTheme="minorHAnsi" w:cstheme="minorHAnsi"/>
          <w:sz w:val="24"/>
          <w:szCs w:val="24"/>
        </w:rPr>
        <w:t>teachers</w:t>
      </w:r>
      <w:proofErr w:type="gramEnd"/>
      <w:r w:rsidR="00F96D29" w:rsidRPr="00C57E04">
        <w:rPr>
          <w:rFonts w:asciiTheme="minorHAnsi" w:hAnsiTheme="minorHAnsi" w:cstheme="minorHAnsi"/>
          <w:sz w:val="24"/>
          <w:szCs w:val="24"/>
        </w:rPr>
        <w:t xml:space="preserve"> discretion to suit the learning of the children in their class. </w:t>
      </w:r>
    </w:p>
    <w:p w14:paraId="450FCAF6" w14:textId="377820DE" w:rsidR="001E0C19" w:rsidRPr="00C57E04" w:rsidRDefault="001E0C19" w:rsidP="00046067">
      <w:pPr>
        <w:rPr>
          <w:rFonts w:asciiTheme="minorHAnsi" w:hAnsiTheme="minorHAnsi" w:cstheme="minorHAnsi"/>
          <w:sz w:val="24"/>
          <w:szCs w:val="24"/>
        </w:rPr>
      </w:pPr>
      <w:r w:rsidRPr="00C57E04">
        <w:rPr>
          <w:rFonts w:asciiTheme="minorHAnsi" w:hAnsiTheme="minorHAnsi" w:cstheme="minorHAnsi"/>
          <w:sz w:val="24"/>
          <w:szCs w:val="24"/>
        </w:rPr>
        <w:t xml:space="preserve">We also supplement </w:t>
      </w:r>
      <w:proofErr w:type="gramStart"/>
      <w:r w:rsidRPr="00C57E04">
        <w:rPr>
          <w:rFonts w:asciiTheme="minorHAnsi" w:hAnsiTheme="minorHAnsi" w:cstheme="minorHAnsi"/>
          <w:sz w:val="24"/>
          <w:szCs w:val="24"/>
        </w:rPr>
        <w:t>our</w:t>
      </w:r>
      <w:proofErr w:type="gramEnd"/>
      <w:r w:rsidRPr="00C57E04">
        <w:rPr>
          <w:rFonts w:asciiTheme="minorHAnsi" w:hAnsiTheme="minorHAnsi" w:cstheme="minorHAnsi"/>
          <w:sz w:val="24"/>
          <w:szCs w:val="24"/>
        </w:rPr>
        <w:t xml:space="preserve"> RE teaching with themed weeks and day throughout the year. For Example- Easter Week, Christmas week, World Religion Day</w:t>
      </w:r>
      <w:r w:rsidR="00F96D29" w:rsidRPr="00C57E04">
        <w:rPr>
          <w:rFonts w:asciiTheme="minorHAnsi" w:hAnsiTheme="minorHAnsi" w:cstheme="minorHAnsi"/>
          <w:sz w:val="24"/>
          <w:szCs w:val="24"/>
        </w:rPr>
        <w:t xml:space="preserve"> </w:t>
      </w:r>
      <w:r w:rsidRPr="00C57E04">
        <w:rPr>
          <w:rFonts w:asciiTheme="minorHAnsi" w:hAnsiTheme="minorHAnsi" w:cstheme="minorHAnsi"/>
          <w:sz w:val="24"/>
          <w:szCs w:val="24"/>
        </w:rPr>
        <w:t xml:space="preserve">etc. </w:t>
      </w:r>
    </w:p>
    <w:p w14:paraId="713F698B" w14:textId="77777777" w:rsidR="00C57E04" w:rsidRDefault="00C57E04" w:rsidP="00046067">
      <w:pPr>
        <w:rPr>
          <w:rFonts w:asciiTheme="minorHAnsi" w:hAnsiTheme="minorHAnsi" w:cstheme="minorHAnsi"/>
          <w:color w:val="00B050"/>
          <w:sz w:val="24"/>
          <w:szCs w:val="24"/>
        </w:rPr>
      </w:pPr>
      <w:r w:rsidRPr="00C57E04">
        <w:rPr>
          <w:rFonts w:asciiTheme="minorHAnsi" w:hAnsiTheme="minorHAnsi" w:cstheme="minorHAnsi"/>
          <w:sz w:val="24"/>
          <w:szCs w:val="24"/>
        </w:rPr>
        <w:t>The Sacre MTTSS agreed syllabus is structure to cover 3 main areas of learning</w:t>
      </w:r>
      <w:r>
        <w:rPr>
          <w:rFonts w:asciiTheme="minorHAnsi" w:hAnsiTheme="minorHAnsi" w:cstheme="minorHAnsi"/>
          <w:sz w:val="24"/>
          <w:szCs w:val="24"/>
        </w:rPr>
        <w:t xml:space="preserve"> which the children build on throughout the year and from year-to-year through key questions</w:t>
      </w:r>
      <w:r w:rsidRPr="00C57E04">
        <w:rPr>
          <w:rFonts w:asciiTheme="minorHAnsi" w:hAnsiTheme="minorHAnsi" w:cstheme="minorHAnsi"/>
          <w:sz w:val="24"/>
          <w:szCs w:val="24"/>
        </w:rPr>
        <w:t xml:space="preserve">: </w:t>
      </w:r>
      <w:r w:rsidRPr="00C57E04">
        <w:rPr>
          <w:rFonts w:asciiTheme="minorHAnsi" w:hAnsiTheme="minorHAnsi" w:cstheme="minorHAnsi"/>
          <w:color w:val="0070C0"/>
          <w:sz w:val="24"/>
          <w:szCs w:val="24"/>
        </w:rPr>
        <w:t xml:space="preserve">Believing, Religious beliefs, teachings, sources; questions about meaning, purpose and truth; </w:t>
      </w:r>
      <w:r w:rsidRPr="00C57E04">
        <w:rPr>
          <w:rFonts w:asciiTheme="minorHAnsi" w:hAnsiTheme="minorHAnsi" w:cstheme="minorHAnsi"/>
          <w:color w:val="ED7D31" w:themeColor="accent2"/>
          <w:sz w:val="24"/>
          <w:szCs w:val="24"/>
        </w:rPr>
        <w:t xml:space="preserve">Expressing, Religious and spiritual forms of expression; questions about identity and diversity; </w:t>
      </w:r>
      <w:r w:rsidRPr="00C57E04">
        <w:rPr>
          <w:rFonts w:asciiTheme="minorHAnsi" w:hAnsiTheme="minorHAnsi" w:cstheme="minorHAnsi"/>
          <w:color w:val="00B050"/>
          <w:sz w:val="24"/>
          <w:szCs w:val="24"/>
        </w:rPr>
        <w:t>and Living, Religious practices and ways of living; questions about values and commitments.</w:t>
      </w:r>
    </w:p>
    <w:p w14:paraId="0C18D24C" w14:textId="77777777" w:rsidR="00C57E04" w:rsidRPr="00C57E04" w:rsidRDefault="00C57E04" w:rsidP="00046067">
      <w:pPr>
        <w:rPr>
          <w:rFonts w:asciiTheme="minorHAnsi" w:hAnsiTheme="minorHAnsi" w:cstheme="minorHAnsi"/>
          <w:color w:val="auto"/>
          <w:sz w:val="24"/>
          <w:szCs w:val="24"/>
        </w:rPr>
      </w:pPr>
    </w:p>
    <w:p w14:paraId="5FBD64C1" w14:textId="1153C707" w:rsidR="00C57E04" w:rsidRPr="00C57E04" w:rsidRDefault="00C57E04" w:rsidP="00046067">
      <w:pPr>
        <w:rPr>
          <w:rFonts w:asciiTheme="minorHAnsi" w:hAnsiTheme="minorHAnsi" w:cstheme="minorHAnsi"/>
          <w:color w:val="auto"/>
          <w:sz w:val="24"/>
          <w:szCs w:val="24"/>
        </w:rPr>
      </w:pPr>
      <w:r w:rsidRPr="00C57E04">
        <w:rPr>
          <w:rFonts w:asciiTheme="minorHAnsi" w:hAnsiTheme="minorHAnsi" w:cstheme="minorHAnsi"/>
          <w:color w:val="auto"/>
          <w:sz w:val="24"/>
          <w:szCs w:val="24"/>
        </w:rPr>
        <w:t xml:space="preserve">Below is the overview of questions cover in each </w:t>
      </w:r>
      <w:r>
        <w:rPr>
          <w:rFonts w:asciiTheme="minorHAnsi" w:hAnsiTheme="minorHAnsi" w:cstheme="minorHAnsi"/>
          <w:color w:val="auto"/>
          <w:sz w:val="24"/>
          <w:szCs w:val="24"/>
        </w:rPr>
        <w:t>K</w:t>
      </w:r>
      <w:r w:rsidRPr="00C57E04">
        <w:rPr>
          <w:rFonts w:asciiTheme="minorHAnsi" w:hAnsiTheme="minorHAnsi" w:cstheme="minorHAnsi"/>
          <w:color w:val="auto"/>
          <w:sz w:val="24"/>
          <w:szCs w:val="24"/>
        </w:rPr>
        <w:t xml:space="preserve">ey </w:t>
      </w:r>
      <w:r>
        <w:rPr>
          <w:rFonts w:asciiTheme="minorHAnsi" w:hAnsiTheme="minorHAnsi" w:cstheme="minorHAnsi"/>
          <w:color w:val="auto"/>
          <w:sz w:val="24"/>
          <w:szCs w:val="24"/>
        </w:rPr>
        <w:t>S</w:t>
      </w:r>
      <w:r w:rsidRPr="00C57E04">
        <w:rPr>
          <w:rFonts w:asciiTheme="minorHAnsi" w:hAnsiTheme="minorHAnsi" w:cstheme="minorHAnsi"/>
          <w:color w:val="auto"/>
          <w:sz w:val="24"/>
          <w:szCs w:val="24"/>
        </w:rPr>
        <w:t xml:space="preserve">tage:  </w:t>
      </w:r>
    </w:p>
    <w:p w14:paraId="3CFCC79D" w14:textId="16B4F5FC" w:rsidR="00FB2D96" w:rsidRPr="008F74B5" w:rsidRDefault="00C57E04" w:rsidP="00046067">
      <w:pPr>
        <w:rPr>
          <w:rFonts w:asciiTheme="minorHAnsi" w:hAnsiTheme="minorHAnsi" w:cstheme="minorHAnsi"/>
        </w:rPr>
      </w:pPr>
      <w:r w:rsidRPr="00C57E04">
        <w:rPr>
          <w:rFonts w:asciiTheme="minorHAnsi" w:hAnsiTheme="minorHAnsi" w:cstheme="minorHAnsi"/>
          <w:noProof/>
        </w:rPr>
        <w:lastRenderedPageBreak/>
        <w:drawing>
          <wp:anchor distT="0" distB="0" distL="114300" distR="114300" simplePos="0" relativeHeight="251667456" behindDoc="1" locked="0" layoutInCell="1" allowOverlap="1" wp14:anchorId="4C08B8D7" wp14:editId="5807C5E6">
            <wp:simplePos x="0" y="0"/>
            <wp:positionH relativeFrom="margin">
              <wp:posOffset>0</wp:posOffset>
            </wp:positionH>
            <wp:positionV relativeFrom="paragraph">
              <wp:posOffset>4719482</wp:posOffset>
            </wp:positionV>
            <wp:extent cx="6506845" cy="3379470"/>
            <wp:effectExtent l="0" t="0" r="8255" b="0"/>
            <wp:wrapTight wrapText="bothSides">
              <wp:wrapPolygon edited="0">
                <wp:start x="0" y="0"/>
                <wp:lineTo x="0" y="21430"/>
                <wp:lineTo x="21564" y="21430"/>
                <wp:lineTo x="21564" y="0"/>
                <wp:lineTo x="0" y="0"/>
              </wp:wrapPolygon>
            </wp:wrapTight>
            <wp:docPr id="774032524" name="Picture 1" descr="A white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32524" name="Picture 1" descr="A white grid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506845" cy="3379470"/>
                    </a:xfrm>
                    <a:prstGeom prst="rect">
                      <a:avLst/>
                    </a:prstGeom>
                  </pic:spPr>
                </pic:pic>
              </a:graphicData>
            </a:graphic>
            <wp14:sizeRelH relativeFrom="margin">
              <wp14:pctWidth>0</wp14:pctWidth>
            </wp14:sizeRelH>
            <wp14:sizeRelV relativeFrom="margin">
              <wp14:pctHeight>0</wp14:pctHeight>
            </wp14:sizeRelV>
          </wp:anchor>
        </w:drawing>
      </w:r>
      <w:r w:rsidRPr="00C57E04">
        <w:rPr>
          <w:rFonts w:asciiTheme="minorHAnsi" w:hAnsiTheme="minorHAnsi" w:cstheme="minorHAnsi"/>
          <w:noProof/>
        </w:rPr>
        <w:drawing>
          <wp:anchor distT="0" distB="0" distL="114300" distR="114300" simplePos="0" relativeHeight="251666432" behindDoc="1" locked="0" layoutInCell="1" allowOverlap="1" wp14:anchorId="52D1F44B" wp14:editId="6A55E9F8">
            <wp:simplePos x="0" y="0"/>
            <wp:positionH relativeFrom="margin">
              <wp:align>left</wp:align>
            </wp:positionH>
            <wp:positionV relativeFrom="paragraph">
              <wp:posOffset>0</wp:posOffset>
            </wp:positionV>
            <wp:extent cx="6549390" cy="4744085"/>
            <wp:effectExtent l="0" t="0" r="3810" b="0"/>
            <wp:wrapTight wrapText="bothSides">
              <wp:wrapPolygon edited="0">
                <wp:start x="0" y="0"/>
                <wp:lineTo x="0" y="21510"/>
                <wp:lineTo x="21550" y="21510"/>
                <wp:lineTo x="21550" y="0"/>
                <wp:lineTo x="0" y="0"/>
              </wp:wrapPolygon>
            </wp:wrapTight>
            <wp:docPr id="224854995" name="Picture 1" descr="A white rectangular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54995" name="Picture 1" descr="A white rectangular grid with black text&#10;&#10;Description automatically generated"/>
                    <pic:cNvPicPr/>
                  </pic:nvPicPr>
                  <pic:blipFill rotWithShape="1">
                    <a:blip r:embed="rId9">
                      <a:extLst>
                        <a:ext uri="{28A0092B-C50C-407E-A947-70E740481C1C}">
                          <a14:useLocalDpi xmlns:a14="http://schemas.microsoft.com/office/drawing/2010/main" val="0"/>
                        </a:ext>
                      </a:extLst>
                    </a:blip>
                    <a:srcRect r="20167"/>
                    <a:stretch/>
                  </pic:blipFill>
                  <pic:spPr bwMode="auto">
                    <a:xfrm>
                      <a:off x="0" y="0"/>
                      <a:ext cx="6549390" cy="4744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82A355" w14:textId="3B6F8F50" w:rsidR="00B2616F" w:rsidRDefault="00B2616F" w:rsidP="00046067">
      <w:pPr>
        <w:rPr>
          <w:rFonts w:asciiTheme="minorHAnsi" w:hAnsiTheme="minorHAnsi" w:cstheme="minorHAnsi"/>
        </w:rPr>
      </w:pPr>
    </w:p>
    <w:p w14:paraId="59301397" w14:textId="77777777" w:rsidR="00C57E04" w:rsidRPr="008F74B5" w:rsidRDefault="00C57E04" w:rsidP="00046067">
      <w:pPr>
        <w:rPr>
          <w:rFonts w:asciiTheme="minorHAnsi" w:hAnsiTheme="minorHAnsi" w:cstheme="minorHAnsi"/>
        </w:rPr>
      </w:pPr>
    </w:p>
    <w:p w14:paraId="51D80F69" w14:textId="70ABB6FE" w:rsidR="00C57E04" w:rsidRDefault="00C57E04" w:rsidP="00046067">
      <w:pPr>
        <w:pStyle w:val="Heading1"/>
        <w:rPr>
          <w:b/>
          <w:bCs/>
          <w:color w:val="auto"/>
          <w:u w:val="single"/>
        </w:rPr>
      </w:pPr>
      <w:r w:rsidRPr="00C57E04">
        <w:rPr>
          <w:b/>
          <w:bCs/>
          <w:color w:val="auto"/>
          <w:u w:val="single"/>
        </w:rPr>
        <w:lastRenderedPageBreak/>
        <w:t xml:space="preserve">Long Term Plan </w:t>
      </w:r>
    </w:p>
    <w:tbl>
      <w:tblPr>
        <w:tblStyle w:val="TableGrid"/>
        <w:tblW w:w="5002" w:type="pct"/>
        <w:tblInd w:w="-5" w:type="dxa"/>
        <w:tblLook w:val="04A0" w:firstRow="1" w:lastRow="0" w:firstColumn="1" w:lastColumn="0" w:noHBand="0" w:noVBand="1"/>
      </w:tblPr>
      <w:tblGrid>
        <w:gridCol w:w="1402"/>
        <w:gridCol w:w="1464"/>
        <w:gridCol w:w="1533"/>
        <w:gridCol w:w="1527"/>
        <w:gridCol w:w="1488"/>
        <w:gridCol w:w="1529"/>
        <w:gridCol w:w="1517"/>
      </w:tblGrid>
      <w:tr w:rsidR="00046067" w:rsidRPr="0022341F" w14:paraId="7033C652" w14:textId="77777777" w:rsidTr="0022341F">
        <w:trPr>
          <w:trHeight w:val="982"/>
        </w:trPr>
        <w:tc>
          <w:tcPr>
            <w:tcW w:w="460" w:type="pct"/>
          </w:tcPr>
          <w:p w14:paraId="0B4D03E1" w14:textId="77777777" w:rsidR="0022341F" w:rsidRPr="0022341F" w:rsidRDefault="0022341F" w:rsidP="00046067">
            <w:pPr>
              <w:rPr>
                <w:rFonts w:ascii="Century Gothic" w:hAnsi="Century Gothic"/>
                <w:b/>
                <w:bCs/>
                <w:color w:val="auto"/>
                <w:sz w:val="24"/>
                <w:szCs w:val="24"/>
                <w:lang w:eastAsia="en-US"/>
              </w:rPr>
            </w:pPr>
            <w:r w:rsidRPr="0022341F">
              <w:rPr>
                <w:rFonts w:ascii="Century Gothic" w:hAnsi="Century Gothic"/>
                <w:b/>
                <w:bCs/>
                <w:color w:val="auto"/>
                <w:sz w:val="24"/>
                <w:szCs w:val="24"/>
                <w:lang w:eastAsia="en-US"/>
              </w:rPr>
              <w:t>RE Long Term Plan 2024/2025</w:t>
            </w:r>
          </w:p>
        </w:tc>
        <w:tc>
          <w:tcPr>
            <w:tcW w:w="1503" w:type="pct"/>
            <w:gridSpan w:val="2"/>
            <w:shd w:val="clear" w:color="auto" w:fill="B8CCE4"/>
          </w:tcPr>
          <w:p w14:paraId="249A8D3B" w14:textId="77777777" w:rsidR="0022341F" w:rsidRPr="0022341F" w:rsidRDefault="0022341F" w:rsidP="00046067">
            <w:pPr>
              <w:jc w:val="center"/>
              <w:rPr>
                <w:rFonts w:ascii="Century Gothic" w:hAnsi="Century Gothic"/>
                <w:b/>
                <w:color w:val="auto"/>
                <w:lang w:eastAsia="en-US"/>
              </w:rPr>
            </w:pPr>
            <w:r w:rsidRPr="0022341F">
              <w:rPr>
                <w:rFonts w:ascii="Century Gothic" w:hAnsi="Century Gothic"/>
                <w:b/>
                <w:color w:val="auto"/>
                <w:lang w:eastAsia="en-US"/>
              </w:rPr>
              <w:t xml:space="preserve">Believing </w:t>
            </w:r>
          </w:p>
          <w:p w14:paraId="5828D6A4" w14:textId="77777777" w:rsidR="0022341F" w:rsidRPr="0022341F" w:rsidRDefault="0022341F" w:rsidP="00046067">
            <w:pPr>
              <w:jc w:val="center"/>
              <w:rPr>
                <w:rFonts w:ascii="Century Gothic" w:hAnsi="Century Gothic"/>
                <w:bCs/>
                <w:color w:val="auto"/>
                <w:lang w:eastAsia="en-US"/>
              </w:rPr>
            </w:pPr>
            <w:r w:rsidRPr="0022341F">
              <w:rPr>
                <w:rFonts w:ascii="Century Gothic" w:hAnsi="Century Gothic"/>
                <w:bCs/>
                <w:color w:val="auto"/>
                <w:sz w:val="20"/>
                <w:szCs w:val="20"/>
                <w:lang w:eastAsia="en-US"/>
              </w:rPr>
              <w:t xml:space="preserve">(Religious beliefs, teachings, sources; questions about meaning, purpose and truth) </w:t>
            </w:r>
          </w:p>
        </w:tc>
        <w:tc>
          <w:tcPr>
            <w:tcW w:w="1511" w:type="pct"/>
            <w:gridSpan w:val="2"/>
            <w:shd w:val="clear" w:color="auto" w:fill="FBD4B4"/>
          </w:tcPr>
          <w:p w14:paraId="31BF32FC" w14:textId="77777777" w:rsidR="0022341F" w:rsidRPr="0022341F" w:rsidRDefault="0022341F" w:rsidP="00046067">
            <w:pPr>
              <w:jc w:val="center"/>
              <w:rPr>
                <w:rFonts w:ascii="Century Gothic" w:hAnsi="Century Gothic"/>
                <w:b/>
                <w:color w:val="auto"/>
                <w:lang w:eastAsia="en-US"/>
              </w:rPr>
            </w:pPr>
            <w:r w:rsidRPr="0022341F">
              <w:rPr>
                <w:rFonts w:ascii="Century Gothic" w:hAnsi="Century Gothic"/>
                <w:b/>
                <w:color w:val="auto"/>
                <w:lang w:eastAsia="en-US"/>
              </w:rPr>
              <w:t>Expressing</w:t>
            </w:r>
          </w:p>
          <w:p w14:paraId="0F13CC7C" w14:textId="77777777" w:rsidR="0022341F" w:rsidRPr="0022341F" w:rsidRDefault="0022341F" w:rsidP="00046067">
            <w:pPr>
              <w:jc w:val="center"/>
              <w:rPr>
                <w:rFonts w:ascii="Century Gothic" w:hAnsi="Century Gothic"/>
                <w:bCs/>
                <w:color w:val="auto"/>
                <w:lang w:eastAsia="en-US"/>
              </w:rPr>
            </w:pPr>
            <w:r w:rsidRPr="0022341F">
              <w:rPr>
                <w:rFonts w:ascii="Century Gothic" w:hAnsi="Century Gothic"/>
                <w:bCs/>
                <w:color w:val="auto"/>
                <w:sz w:val="20"/>
                <w:szCs w:val="20"/>
                <w:lang w:eastAsia="en-US"/>
              </w:rPr>
              <w:t xml:space="preserve">(Religious and spiritual forms of expressions; questions about indemnity and diversity) </w:t>
            </w:r>
          </w:p>
        </w:tc>
        <w:tc>
          <w:tcPr>
            <w:tcW w:w="1526" w:type="pct"/>
            <w:gridSpan w:val="2"/>
            <w:shd w:val="clear" w:color="auto" w:fill="D6E3BC"/>
          </w:tcPr>
          <w:p w14:paraId="059869D9" w14:textId="77777777" w:rsidR="0022341F" w:rsidRPr="0022341F" w:rsidRDefault="0022341F" w:rsidP="00046067">
            <w:pPr>
              <w:jc w:val="center"/>
              <w:rPr>
                <w:rFonts w:ascii="Century Gothic" w:hAnsi="Century Gothic"/>
                <w:b/>
                <w:color w:val="auto"/>
                <w:lang w:eastAsia="en-US"/>
              </w:rPr>
            </w:pPr>
            <w:r w:rsidRPr="0022341F">
              <w:rPr>
                <w:rFonts w:ascii="Century Gothic" w:hAnsi="Century Gothic"/>
                <w:b/>
                <w:color w:val="auto"/>
                <w:lang w:eastAsia="en-US"/>
              </w:rPr>
              <w:t>Living</w:t>
            </w:r>
          </w:p>
          <w:p w14:paraId="4321512B" w14:textId="77777777" w:rsidR="0022341F" w:rsidRPr="0022341F" w:rsidRDefault="0022341F" w:rsidP="00046067">
            <w:pPr>
              <w:jc w:val="center"/>
              <w:rPr>
                <w:rFonts w:ascii="Century Gothic" w:hAnsi="Century Gothic"/>
                <w:bCs/>
                <w:color w:val="auto"/>
                <w:lang w:eastAsia="en-US"/>
              </w:rPr>
            </w:pPr>
            <w:r w:rsidRPr="0022341F">
              <w:rPr>
                <w:rFonts w:ascii="Century Gothic" w:hAnsi="Century Gothic"/>
                <w:bCs/>
                <w:color w:val="auto"/>
                <w:sz w:val="20"/>
                <w:szCs w:val="20"/>
                <w:lang w:eastAsia="en-US"/>
              </w:rPr>
              <w:t xml:space="preserve">(Religious practices and ways of living; questions about values and commitments) </w:t>
            </w:r>
          </w:p>
        </w:tc>
      </w:tr>
      <w:tr w:rsidR="0022341F" w:rsidRPr="0022341F" w14:paraId="2372278A" w14:textId="77777777" w:rsidTr="008228EF">
        <w:tc>
          <w:tcPr>
            <w:tcW w:w="460" w:type="pct"/>
          </w:tcPr>
          <w:p w14:paraId="0D4C209E" w14:textId="77777777" w:rsidR="0022341F" w:rsidRPr="0022341F" w:rsidRDefault="0022341F" w:rsidP="00046067">
            <w:pPr>
              <w:rPr>
                <w:rFonts w:ascii="Century Gothic" w:hAnsi="Century Gothic"/>
                <w:color w:val="auto"/>
                <w:sz w:val="18"/>
                <w:szCs w:val="18"/>
                <w:lang w:eastAsia="en-US"/>
              </w:rPr>
            </w:pPr>
          </w:p>
        </w:tc>
        <w:tc>
          <w:tcPr>
            <w:tcW w:w="735" w:type="pct"/>
          </w:tcPr>
          <w:p w14:paraId="3C8C055F" w14:textId="77777777" w:rsidR="0022341F" w:rsidRPr="0022341F" w:rsidRDefault="0022341F" w:rsidP="00046067">
            <w:pPr>
              <w:jc w:val="center"/>
              <w:rPr>
                <w:rFonts w:ascii="Century Gothic" w:hAnsi="Century Gothic"/>
                <w:b/>
                <w:color w:val="auto"/>
                <w:sz w:val="18"/>
                <w:szCs w:val="18"/>
                <w:lang w:eastAsia="en-US"/>
              </w:rPr>
            </w:pPr>
            <w:r w:rsidRPr="0022341F">
              <w:rPr>
                <w:rFonts w:ascii="Century Gothic" w:hAnsi="Century Gothic"/>
                <w:b/>
                <w:color w:val="auto"/>
                <w:sz w:val="18"/>
                <w:szCs w:val="18"/>
                <w:lang w:eastAsia="en-US"/>
              </w:rPr>
              <w:t>Autumn 1</w:t>
            </w:r>
          </w:p>
        </w:tc>
        <w:tc>
          <w:tcPr>
            <w:tcW w:w="768" w:type="pct"/>
          </w:tcPr>
          <w:p w14:paraId="62B6DB49" w14:textId="77777777" w:rsidR="0022341F" w:rsidRPr="0022341F" w:rsidRDefault="0022341F" w:rsidP="00046067">
            <w:pPr>
              <w:jc w:val="center"/>
              <w:rPr>
                <w:rFonts w:ascii="Century Gothic" w:hAnsi="Century Gothic"/>
                <w:b/>
                <w:color w:val="auto"/>
                <w:sz w:val="18"/>
                <w:szCs w:val="18"/>
                <w:lang w:eastAsia="en-US"/>
              </w:rPr>
            </w:pPr>
            <w:r w:rsidRPr="0022341F">
              <w:rPr>
                <w:rFonts w:ascii="Century Gothic" w:hAnsi="Century Gothic"/>
                <w:b/>
                <w:color w:val="auto"/>
                <w:sz w:val="18"/>
                <w:szCs w:val="18"/>
                <w:lang w:eastAsia="en-US"/>
              </w:rPr>
              <w:t>Autumn 2</w:t>
            </w:r>
          </w:p>
        </w:tc>
        <w:tc>
          <w:tcPr>
            <w:tcW w:w="765" w:type="pct"/>
          </w:tcPr>
          <w:p w14:paraId="1C076E31" w14:textId="77777777" w:rsidR="0022341F" w:rsidRPr="0022341F" w:rsidRDefault="0022341F" w:rsidP="00046067">
            <w:pPr>
              <w:jc w:val="center"/>
              <w:rPr>
                <w:rFonts w:ascii="Century Gothic" w:hAnsi="Century Gothic"/>
                <w:b/>
                <w:color w:val="auto"/>
                <w:sz w:val="18"/>
                <w:szCs w:val="18"/>
                <w:lang w:eastAsia="en-US"/>
              </w:rPr>
            </w:pPr>
            <w:r w:rsidRPr="0022341F">
              <w:rPr>
                <w:rFonts w:ascii="Century Gothic" w:hAnsi="Century Gothic"/>
                <w:b/>
                <w:color w:val="auto"/>
                <w:sz w:val="18"/>
                <w:szCs w:val="18"/>
                <w:lang w:eastAsia="en-US"/>
              </w:rPr>
              <w:t>Spring 1</w:t>
            </w:r>
          </w:p>
        </w:tc>
        <w:tc>
          <w:tcPr>
            <w:tcW w:w="746" w:type="pct"/>
          </w:tcPr>
          <w:p w14:paraId="641B0C24" w14:textId="77777777" w:rsidR="0022341F" w:rsidRPr="0022341F" w:rsidRDefault="0022341F" w:rsidP="00046067">
            <w:pPr>
              <w:jc w:val="center"/>
              <w:rPr>
                <w:rFonts w:ascii="Century Gothic" w:hAnsi="Century Gothic"/>
                <w:b/>
                <w:color w:val="auto"/>
                <w:sz w:val="18"/>
                <w:szCs w:val="18"/>
                <w:lang w:eastAsia="en-US"/>
              </w:rPr>
            </w:pPr>
            <w:r w:rsidRPr="0022341F">
              <w:rPr>
                <w:rFonts w:ascii="Century Gothic" w:hAnsi="Century Gothic"/>
                <w:b/>
                <w:color w:val="auto"/>
                <w:sz w:val="18"/>
                <w:szCs w:val="18"/>
                <w:lang w:eastAsia="en-US"/>
              </w:rPr>
              <w:t>Spring 2</w:t>
            </w:r>
          </w:p>
        </w:tc>
        <w:tc>
          <w:tcPr>
            <w:tcW w:w="766" w:type="pct"/>
          </w:tcPr>
          <w:p w14:paraId="7CAD9FB6" w14:textId="77777777" w:rsidR="0022341F" w:rsidRPr="0022341F" w:rsidRDefault="0022341F" w:rsidP="00046067">
            <w:pPr>
              <w:jc w:val="center"/>
              <w:rPr>
                <w:rFonts w:ascii="Century Gothic" w:hAnsi="Century Gothic"/>
                <w:b/>
                <w:color w:val="auto"/>
                <w:sz w:val="18"/>
                <w:szCs w:val="18"/>
                <w:lang w:eastAsia="en-US"/>
              </w:rPr>
            </w:pPr>
            <w:r w:rsidRPr="0022341F">
              <w:rPr>
                <w:rFonts w:ascii="Century Gothic" w:hAnsi="Century Gothic"/>
                <w:b/>
                <w:color w:val="auto"/>
                <w:sz w:val="18"/>
                <w:szCs w:val="18"/>
                <w:lang w:eastAsia="en-US"/>
              </w:rPr>
              <w:t>Summer 1</w:t>
            </w:r>
          </w:p>
        </w:tc>
        <w:tc>
          <w:tcPr>
            <w:tcW w:w="760" w:type="pct"/>
          </w:tcPr>
          <w:p w14:paraId="2BD4F2C5" w14:textId="77777777" w:rsidR="0022341F" w:rsidRPr="0022341F" w:rsidRDefault="0022341F" w:rsidP="00046067">
            <w:pPr>
              <w:jc w:val="center"/>
              <w:rPr>
                <w:rFonts w:ascii="Century Gothic" w:hAnsi="Century Gothic"/>
                <w:b/>
                <w:color w:val="auto"/>
                <w:sz w:val="18"/>
                <w:szCs w:val="18"/>
                <w:lang w:eastAsia="en-US"/>
              </w:rPr>
            </w:pPr>
            <w:r w:rsidRPr="0022341F">
              <w:rPr>
                <w:rFonts w:ascii="Century Gothic" w:hAnsi="Century Gothic"/>
                <w:b/>
                <w:color w:val="auto"/>
                <w:sz w:val="18"/>
                <w:szCs w:val="18"/>
                <w:lang w:eastAsia="en-US"/>
              </w:rPr>
              <w:t>Summer 2</w:t>
            </w:r>
          </w:p>
        </w:tc>
      </w:tr>
      <w:tr w:rsidR="0022341F" w:rsidRPr="0022341F" w14:paraId="76A9B602" w14:textId="77777777" w:rsidTr="0022341F">
        <w:trPr>
          <w:trHeight w:val="356"/>
        </w:trPr>
        <w:tc>
          <w:tcPr>
            <w:tcW w:w="460" w:type="pct"/>
          </w:tcPr>
          <w:p w14:paraId="6D63A6E8"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
                <w:color w:val="auto"/>
                <w:sz w:val="18"/>
                <w:szCs w:val="18"/>
                <w:lang w:eastAsia="en-US"/>
              </w:rPr>
              <w:t>EYFS</w:t>
            </w:r>
          </w:p>
        </w:tc>
        <w:tc>
          <w:tcPr>
            <w:tcW w:w="735" w:type="pct"/>
            <w:shd w:val="clear" w:color="auto" w:fill="B8CCE4"/>
          </w:tcPr>
          <w:p w14:paraId="230700F4"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F1. Which stories are special and why?</w:t>
            </w:r>
          </w:p>
        </w:tc>
        <w:tc>
          <w:tcPr>
            <w:tcW w:w="768" w:type="pct"/>
            <w:shd w:val="clear" w:color="auto" w:fill="B8CCE4"/>
          </w:tcPr>
          <w:p w14:paraId="5EBC4F0E"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F2. Which people are special and why?</w:t>
            </w:r>
          </w:p>
        </w:tc>
        <w:tc>
          <w:tcPr>
            <w:tcW w:w="765" w:type="pct"/>
            <w:shd w:val="clear" w:color="auto" w:fill="FBD4B4"/>
          </w:tcPr>
          <w:p w14:paraId="7931B1AF"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F3. What places are special and why?</w:t>
            </w:r>
          </w:p>
        </w:tc>
        <w:tc>
          <w:tcPr>
            <w:tcW w:w="746" w:type="pct"/>
            <w:shd w:val="clear" w:color="auto" w:fill="FBD4B4"/>
          </w:tcPr>
          <w:p w14:paraId="027A9278"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F4. What times are special and why?</w:t>
            </w:r>
          </w:p>
        </w:tc>
        <w:tc>
          <w:tcPr>
            <w:tcW w:w="766" w:type="pct"/>
            <w:shd w:val="clear" w:color="auto" w:fill="D6E3BC"/>
          </w:tcPr>
          <w:p w14:paraId="3351BDDE"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F5. Being special: where do we belong?</w:t>
            </w:r>
          </w:p>
        </w:tc>
        <w:tc>
          <w:tcPr>
            <w:tcW w:w="760" w:type="pct"/>
            <w:shd w:val="clear" w:color="auto" w:fill="D6E3BC"/>
          </w:tcPr>
          <w:p w14:paraId="61EDB0EF"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F6. What is special about our world?</w:t>
            </w:r>
          </w:p>
        </w:tc>
      </w:tr>
      <w:tr w:rsidR="0022341F" w:rsidRPr="0022341F" w14:paraId="7C3649A7" w14:textId="77777777" w:rsidTr="0022341F">
        <w:trPr>
          <w:trHeight w:val="765"/>
        </w:trPr>
        <w:tc>
          <w:tcPr>
            <w:tcW w:w="460" w:type="pct"/>
            <w:shd w:val="clear" w:color="auto" w:fill="auto"/>
          </w:tcPr>
          <w:p w14:paraId="67B86E39"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
                <w:color w:val="auto"/>
                <w:sz w:val="18"/>
                <w:szCs w:val="18"/>
                <w:lang w:eastAsia="en-US"/>
              </w:rPr>
              <w:t>Year 1</w:t>
            </w:r>
          </w:p>
          <w:p w14:paraId="29697885"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Cs/>
                <w:color w:val="auto"/>
                <w:sz w:val="18"/>
                <w:szCs w:val="18"/>
                <w:lang w:eastAsia="en-US"/>
              </w:rPr>
              <w:t>Christians Jewish People</w:t>
            </w:r>
          </w:p>
        </w:tc>
        <w:tc>
          <w:tcPr>
            <w:tcW w:w="735" w:type="pct"/>
            <w:shd w:val="clear" w:color="auto" w:fill="B8CCE4"/>
          </w:tcPr>
          <w:p w14:paraId="4E414ACD"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1.1 Who is a Christian and what do they believe?</w:t>
            </w:r>
          </w:p>
        </w:tc>
        <w:tc>
          <w:tcPr>
            <w:tcW w:w="768" w:type="pct"/>
            <w:shd w:val="clear" w:color="auto" w:fill="B8CCE4"/>
          </w:tcPr>
          <w:p w14:paraId="39DF7510"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1.3 Who is Jewish and what do they believe?</w:t>
            </w:r>
          </w:p>
          <w:p w14:paraId="4C9AB171" w14:textId="77777777" w:rsidR="0022341F" w:rsidRPr="0022341F" w:rsidRDefault="0022341F" w:rsidP="00046067">
            <w:pPr>
              <w:rPr>
                <w:rFonts w:ascii="Century Gothic" w:hAnsi="Century Gothic"/>
                <w:color w:val="auto"/>
                <w:sz w:val="18"/>
                <w:szCs w:val="18"/>
                <w:lang w:eastAsia="en-US"/>
              </w:rPr>
            </w:pPr>
          </w:p>
        </w:tc>
        <w:tc>
          <w:tcPr>
            <w:tcW w:w="765" w:type="pct"/>
            <w:shd w:val="clear" w:color="auto" w:fill="B8CCE4"/>
          </w:tcPr>
          <w:p w14:paraId="65961297"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1.4 What can we learn from sacred books?</w:t>
            </w:r>
          </w:p>
          <w:p w14:paraId="49542331"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Jewish People)</w:t>
            </w:r>
          </w:p>
        </w:tc>
        <w:tc>
          <w:tcPr>
            <w:tcW w:w="746" w:type="pct"/>
            <w:shd w:val="clear" w:color="auto" w:fill="FBD4B4"/>
          </w:tcPr>
          <w:p w14:paraId="3BD6DDB3"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 xml:space="preserve">1.5 What makes some places sacred? </w:t>
            </w:r>
          </w:p>
          <w:p w14:paraId="3D040022"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Jewish People)</w:t>
            </w:r>
          </w:p>
        </w:tc>
        <w:tc>
          <w:tcPr>
            <w:tcW w:w="766" w:type="pct"/>
            <w:shd w:val="clear" w:color="auto" w:fill="FBD4B4"/>
          </w:tcPr>
          <w:p w14:paraId="5D85E59A"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1.6 How and why do we celebrate special and sacred times?</w:t>
            </w:r>
          </w:p>
          <w:p w14:paraId="74C62932"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Jewish People)</w:t>
            </w:r>
          </w:p>
        </w:tc>
        <w:tc>
          <w:tcPr>
            <w:tcW w:w="760" w:type="pct"/>
            <w:shd w:val="clear" w:color="auto" w:fill="D6E3BC"/>
          </w:tcPr>
          <w:p w14:paraId="712764B6"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1.7 What does it mean to belong to a faith community?</w:t>
            </w:r>
          </w:p>
          <w:p w14:paraId="0F4F9C92"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Jewish People)</w:t>
            </w:r>
          </w:p>
        </w:tc>
      </w:tr>
      <w:tr w:rsidR="0022341F" w:rsidRPr="0022341F" w14:paraId="311BF1CE" w14:textId="77777777" w:rsidTr="0022341F">
        <w:trPr>
          <w:trHeight w:val="1392"/>
        </w:trPr>
        <w:tc>
          <w:tcPr>
            <w:tcW w:w="460" w:type="pct"/>
            <w:vMerge w:val="restart"/>
            <w:shd w:val="clear" w:color="auto" w:fill="auto"/>
          </w:tcPr>
          <w:p w14:paraId="49B489D9"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
                <w:color w:val="auto"/>
                <w:sz w:val="18"/>
                <w:szCs w:val="18"/>
                <w:lang w:eastAsia="en-US"/>
              </w:rPr>
              <w:t>Year 2</w:t>
            </w:r>
          </w:p>
          <w:p w14:paraId="2E191F2D"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 xml:space="preserve">Christians Muslims </w:t>
            </w:r>
          </w:p>
          <w:p w14:paraId="14CDD6EB"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Cs/>
                <w:color w:val="auto"/>
                <w:sz w:val="18"/>
                <w:szCs w:val="18"/>
                <w:lang w:eastAsia="en-US"/>
              </w:rPr>
              <w:t>(Recap) Jewish People</w:t>
            </w:r>
          </w:p>
        </w:tc>
        <w:tc>
          <w:tcPr>
            <w:tcW w:w="735" w:type="pct"/>
            <w:shd w:val="clear" w:color="auto" w:fill="B8CCE4"/>
          </w:tcPr>
          <w:p w14:paraId="37BAB97B"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1.1 Who is a Christian and what do they believe?</w:t>
            </w:r>
          </w:p>
          <w:p w14:paraId="116A81CC" w14:textId="77777777" w:rsidR="0022341F" w:rsidRPr="0022341F" w:rsidRDefault="0022341F" w:rsidP="00046067">
            <w:pPr>
              <w:rPr>
                <w:rFonts w:ascii="Century Gothic" w:hAnsi="Century Gothic" w:cs="Times New Roman"/>
                <w:color w:val="auto"/>
                <w:sz w:val="18"/>
                <w:szCs w:val="18"/>
                <w:lang w:eastAsia="en-US"/>
              </w:rPr>
            </w:pPr>
          </w:p>
          <w:p w14:paraId="3E0227FB"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1.3 Who is Jewish and what do they believe?</w:t>
            </w:r>
          </w:p>
          <w:p w14:paraId="73C49CDA"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RECAP</w:t>
            </w:r>
          </w:p>
        </w:tc>
        <w:tc>
          <w:tcPr>
            <w:tcW w:w="768" w:type="pct"/>
            <w:shd w:val="clear" w:color="auto" w:fill="B8CCE4"/>
          </w:tcPr>
          <w:p w14:paraId="58C23AC6"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1.2 Who is a Muslim and what do they believe?</w:t>
            </w:r>
          </w:p>
          <w:p w14:paraId="2E55A735" w14:textId="77777777" w:rsidR="0022341F" w:rsidRPr="0022341F" w:rsidRDefault="0022341F" w:rsidP="00046067">
            <w:pPr>
              <w:rPr>
                <w:rFonts w:ascii="Century Gothic" w:hAnsi="Century Gothic"/>
                <w:color w:val="auto"/>
                <w:sz w:val="18"/>
                <w:szCs w:val="18"/>
                <w:lang w:eastAsia="en-US"/>
              </w:rPr>
            </w:pPr>
          </w:p>
        </w:tc>
        <w:tc>
          <w:tcPr>
            <w:tcW w:w="765" w:type="pct"/>
            <w:shd w:val="clear" w:color="auto" w:fill="B8CCE4"/>
          </w:tcPr>
          <w:p w14:paraId="26FC5799"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1.4 What can we learn from sacred books?</w:t>
            </w:r>
          </w:p>
          <w:p w14:paraId="39B95D07" w14:textId="77777777" w:rsidR="0022341F" w:rsidRPr="0022341F" w:rsidRDefault="0022341F" w:rsidP="00046067">
            <w:pPr>
              <w:rPr>
                <w:rFonts w:ascii="Century Gothic" w:hAnsi="Century Gothic"/>
                <w:color w:val="auto"/>
                <w:sz w:val="18"/>
                <w:szCs w:val="18"/>
                <w:lang w:eastAsia="en-US"/>
              </w:rPr>
            </w:pPr>
          </w:p>
        </w:tc>
        <w:tc>
          <w:tcPr>
            <w:tcW w:w="746" w:type="pct"/>
            <w:shd w:val="clear" w:color="auto" w:fill="FBD4B4"/>
          </w:tcPr>
          <w:p w14:paraId="1732A438"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 xml:space="preserve">1.5 What makes some places sacred? </w:t>
            </w:r>
          </w:p>
          <w:p w14:paraId="0CD2C78C" w14:textId="77777777" w:rsidR="0022341F" w:rsidRPr="0022341F" w:rsidRDefault="0022341F" w:rsidP="00046067">
            <w:pPr>
              <w:rPr>
                <w:rFonts w:ascii="Century Gothic" w:hAnsi="Century Gothic"/>
                <w:color w:val="auto"/>
                <w:sz w:val="18"/>
                <w:szCs w:val="18"/>
                <w:lang w:eastAsia="en-US"/>
              </w:rPr>
            </w:pPr>
          </w:p>
        </w:tc>
        <w:tc>
          <w:tcPr>
            <w:tcW w:w="766" w:type="pct"/>
            <w:shd w:val="clear" w:color="auto" w:fill="FBD4B4"/>
          </w:tcPr>
          <w:p w14:paraId="0D3DF91D"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1.6 How and why do we celebrate special and sacred times?</w:t>
            </w:r>
          </w:p>
          <w:p w14:paraId="1D8A8A4E" w14:textId="77777777" w:rsidR="0022341F" w:rsidRPr="0022341F" w:rsidRDefault="0022341F" w:rsidP="00046067">
            <w:pPr>
              <w:rPr>
                <w:rFonts w:ascii="Century Gothic" w:hAnsi="Century Gothic"/>
                <w:color w:val="auto"/>
                <w:sz w:val="18"/>
                <w:szCs w:val="18"/>
                <w:lang w:eastAsia="en-US"/>
              </w:rPr>
            </w:pPr>
          </w:p>
        </w:tc>
        <w:tc>
          <w:tcPr>
            <w:tcW w:w="760" w:type="pct"/>
            <w:shd w:val="clear" w:color="auto" w:fill="D6E3BC"/>
          </w:tcPr>
          <w:p w14:paraId="66E891B9"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1.8 How should we care for others and the world, and why does it matter?</w:t>
            </w:r>
          </w:p>
          <w:p w14:paraId="032B59AD" w14:textId="77777777" w:rsidR="0022341F" w:rsidRPr="0022341F" w:rsidRDefault="0022341F" w:rsidP="00046067">
            <w:pPr>
              <w:rPr>
                <w:rFonts w:ascii="Century Gothic" w:hAnsi="Century Gothic"/>
                <w:color w:val="auto"/>
                <w:sz w:val="18"/>
                <w:szCs w:val="18"/>
                <w:lang w:eastAsia="en-US"/>
              </w:rPr>
            </w:pPr>
          </w:p>
        </w:tc>
      </w:tr>
      <w:tr w:rsidR="0022341F" w:rsidRPr="0022341F" w14:paraId="1AA56E8E" w14:textId="77777777" w:rsidTr="0022341F">
        <w:trPr>
          <w:trHeight w:val="85"/>
        </w:trPr>
        <w:tc>
          <w:tcPr>
            <w:tcW w:w="460" w:type="pct"/>
            <w:vMerge/>
            <w:shd w:val="clear" w:color="auto" w:fill="auto"/>
          </w:tcPr>
          <w:p w14:paraId="181828E8" w14:textId="77777777" w:rsidR="0022341F" w:rsidRPr="0022341F" w:rsidRDefault="0022341F" w:rsidP="00046067">
            <w:pPr>
              <w:rPr>
                <w:rFonts w:ascii="Century Gothic" w:hAnsi="Century Gothic"/>
                <w:b/>
                <w:color w:val="auto"/>
                <w:sz w:val="18"/>
                <w:szCs w:val="18"/>
                <w:lang w:eastAsia="en-US"/>
              </w:rPr>
            </w:pPr>
          </w:p>
        </w:tc>
        <w:tc>
          <w:tcPr>
            <w:tcW w:w="1503" w:type="pct"/>
            <w:gridSpan w:val="2"/>
            <w:shd w:val="clear" w:color="auto" w:fill="FFFFFF"/>
          </w:tcPr>
          <w:p w14:paraId="71E6182E" w14:textId="77777777" w:rsidR="0022341F" w:rsidRPr="0022341F" w:rsidRDefault="0022341F" w:rsidP="00046067">
            <w:pPr>
              <w:jc w:val="right"/>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In Year 2</w:t>
            </w:r>
          </w:p>
        </w:tc>
        <w:tc>
          <w:tcPr>
            <w:tcW w:w="3037" w:type="pct"/>
            <w:gridSpan w:val="4"/>
            <w:shd w:val="clear" w:color="auto" w:fill="FFFFFF"/>
          </w:tcPr>
          <w:p w14:paraId="233A9CFE"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olor w:val="auto"/>
                <w:sz w:val="18"/>
                <w:szCs w:val="18"/>
                <w:lang w:eastAsia="en-US"/>
              </w:rPr>
              <w:t>New Learning- Muslims and compare back to work done last year on Christians and Jewish People</w:t>
            </w:r>
          </w:p>
        </w:tc>
      </w:tr>
      <w:tr w:rsidR="0022341F" w:rsidRPr="0022341F" w14:paraId="57B3A612" w14:textId="77777777" w:rsidTr="0022341F">
        <w:trPr>
          <w:trHeight w:val="1126"/>
        </w:trPr>
        <w:tc>
          <w:tcPr>
            <w:tcW w:w="460" w:type="pct"/>
            <w:shd w:val="clear" w:color="auto" w:fill="auto"/>
          </w:tcPr>
          <w:p w14:paraId="578EEC7D"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
                <w:color w:val="auto"/>
                <w:sz w:val="18"/>
                <w:szCs w:val="18"/>
                <w:lang w:eastAsia="en-US"/>
              </w:rPr>
              <w:t>Year 3</w:t>
            </w:r>
          </w:p>
          <w:p w14:paraId="21136C60"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Christians</w:t>
            </w:r>
          </w:p>
          <w:p w14:paraId="0131671C"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Muslims Jewish People</w:t>
            </w:r>
          </w:p>
        </w:tc>
        <w:tc>
          <w:tcPr>
            <w:tcW w:w="735" w:type="pct"/>
            <w:shd w:val="clear" w:color="auto" w:fill="B8CCE4"/>
          </w:tcPr>
          <w:p w14:paraId="5F4D548B"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 xml:space="preserve">L2.1 What do different people believe about God? </w:t>
            </w:r>
          </w:p>
          <w:p w14:paraId="34B13B41"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(Christians and Muslims)</w:t>
            </w:r>
          </w:p>
        </w:tc>
        <w:tc>
          <w:tcPr>
            <w:tcW w:w="768" w:type="pct"/>
            <w:shd w:val="clear" w:color="auto" w:fill="B8CCE4"/>
          </w:tcPr>
          <w:p w14:paraId="0E3AFAFE"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 xml:space="preserve">L2.2 Why is the Bible so important for Christians today? </w:t>
            </w:r>
          </w:p>
          <w:p w14:paraId="07BB959A" w14:textId="77777777" w:rsidR="0022341F" w:rsidRPr="0022341F" w:rsidRDefault="0022341F" w:rsidP="00046067">
            <w:pPr>
              <w:rPr>
                <w:rFonts w:ascii="Century Gothic" w:hAnsi="Century Gothic"/>
                <w:color w:val="auto"/>
                <w:sz w:val="18"/>
                <w:szCs w:val="18"/>
                <w:lang w:eastAsia="en-US"/>
              </w:rPr>
            </w:pPr>
          </w:p>
        </w:tc>
        <w:tc>
          <w:tcPr>
            <w:tcW w:w="765" w:type="pct"/>
            <w:shd w:val="clear" w:color="auto" w:fill="FBD4B4"/>
          </w:tcPr>
          <w:p w14:paraId="4266F8AE"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L2.4 Why do people pray?</w:t>
            </w:r>
          </w:p>
          <w:p w14:paraId="035F0CD9"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s="Times New Roman"/>
                <w:color w:val="auto"/>
                <w:sz w:val="18"/>
                <w:szCs w:val="18"/>
                <w:lang w:eastAsia="en-US"/>
              </w:rPr>
              <w:t>(Christians and Muslims)</w:t>
            </w:r>
          </w:p>
        </w:tc>
        <w:tc>
          <w:tcPr>
            <w:tcW w:w="746" w:type="pct"/>
            <w:shd w:val="clear" w:color="auto" w:fill="D6E3BC"/>
          </w:tcPr>
          <w:p w14:paraId="707C87F1"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L2.7 What does it mean to be a Christian in Britain today?</w:t>
            </w:r>
          </w:p>
        </w:tc>
        <w:tc>
          <w:tcPr>
            <w:tcW w:w="766" w:type="pct"/>
            <w:shd w:val="clear" w:color="auto" w:fill="FBD4B4"/>
          </w:tcPr>
          <w:p w14:paraId="747821B5"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L2.5 Why are festivals important to religious communities?</w:t>
            </w:r>
          </w:p>
          <w:p w14:paraId="3FB21204"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Jewish People)</w:t>
            </w:r>
          </w:p>
        </w:tc>
        <w:tc>
          <w:tcPr>
            <w:tcW w:w="760" w:type="pct"/>
            <w:shd w:val="clear" w:color="auto" w:fill="D6E3BC"/>
          </w:tcPr>
          <w:p w14:paraId="2D6A07A2"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L2.10 How do family life and festivals show what matters to Jewish People?</w:t>
            </w:r>
          </w:p>
        </w:tc>
      </w:tr>
      <w:tr w:rsidR="0022341F" w:rsidRPr="0022341F" w14:paraId="25B4877F" w14:textId="77777777" w:rsidTr="0022341F">
        <w:tc>
          <w:tcPr>
            <w:tcW w:w="460" w:type="pct"/>
          </w:tcPr>
          <w:p w14:paraId="21F6E0AD"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
                <w:color w:val="auto"/>
                <w:sz w:val="18"/>
                <w:szCs w:val="18"/>
                <w:lang w:eastAsia="en-US"/>
              </w:rPr>
              <w:t>Y4/5</w:t>
            </w:r>
          </w:p>
          <w:p w14:paraId="1716020D"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Christians</w:t>
            </w:r>
          </w:p>
          <w:p w14:paraId="42595EDA"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Hindus</w:t>
            </w:r>
          </w:p>
          <w:p w14:paraId="79989886"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Humanists</w:t>
            </w:r>
          </w:p>
          <w:p w14:paraId="6E2049E2"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Cs/>
                <w:color w:val="auto"/>
                <w:sz w:val="18"/>
                <w:szCs w:val="18"/>
                <w:lang w:eastAsia="en-US"/>
              </w:rPr>
              <w:t>(Jewish recap)</w:t>
            </w:r>
          </w:p>
        </w:tc>
        <w:tc>
          <w:tcPr>
            <w:tcW w:w="735" w:type="pct"/>
            <w:shd w:val="clear" w:color="auto" w:fill="B8CCE4"/>
          </w:tcPr>
          <w:p w14:paraId="67BF5105"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U2.1 Why do some people believe God exists?</w:t>
            </w:r>
          </w:p>
          <w:p w14:paraId="319418A4"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Humanists)</w:t>
            </w:r>
          </w:p>
        </w:tc>
        <w:tc>
          <w:tcPr>
            <w:tcW w:w="768" w:type="pct"/>
            <w:shd w:val="clear" w:color="auto" w:fill="FBD4B4"/>
          </w:tcPr>
          <w:p w14:paraId="19820DAB"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U2.4 If God is everywhere, why go to a place of worship?</w:t>
            </w:r>
          </w:p>
          <w:p w14:paraId="2D53148A"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Jewish people)</w:t>
            </w:r>
          </w:p>
        </w:tc>
        <w:tc>
          <w:tcPr>
            <w:tcW w:w="765" w:type="pct"/>
            <w:shd w:val="clear" w:color="auto" w:fill="B8CCE4"/>
          </w:tcPr>
          <w:p w14:paraId="6747CD8B"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 xml:space="preserve"> U2.2 What would Jesus do?</w:t>
            </w:r>
          </w:p>
          <w:p w14:paraId="48A53E6A"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(Can we live by the values of Jesus in the twenty-first century?)</w:t>
            </w:r>
          </w:p>
        </w:tc>
        <w:tc>
          <w:tcPr>
            <w:tcW w:w="746" w:type="pct"/>
            <w:shd w:val="clear" w:color="auto" w:fill="D6E3BC"/>
          </w:tcPr>
          <w:p w14:paraId="06583816" w14:textId="77777777" w:rsidR="0022341F" w:rsidRPr="0022341F" w:rsidRDefault="0022341F" w:rsidP="00046067">
            <w:pPr>
              <w:rPr>
                <w:rFonts w:ascii="Century Gothic" w:hAnsi="Century Gothic" w:cs="Times New Roman"/>
                <w:color w:val="auto"/>
                <w:sz w:val="18"/>
                <w:szCs w:val="18"/>
                <w:lang w:eastAsia="en-US"/>
              </w:rPr>
            </w:pPr>
            <w:r w:rsidRPr="0022341F">
              <w:rPr>
                <w:rFonts w:ascii="Century Gothic" w:hAnsi="Century Gothic" w:cs="Times New Roman"/>
                <w:color w:val="auto"/>
                <w:sz w:val="18"/>
                <w:szCs w:val="18"/>
                <w:lang w:eastAsia="en-US"/>
              </w:rPr>
              <w:t xml:space="preserve">L2.8 What does it mean to be a Hindu in Britain today? </w:t>
            </w:r>
            <w:r w:rsidRPr="0022341F">
              <w:rPr>
                <w:rFonts w:ascii="Century Gothic" w:hAnsi="Century Gothic" w:cs="Times New Roman"/>
                <w:color w:val="auto"/>
                <w:sz w:val="18"/>
                <w:szCs w:val="18"/>
                <w:lang w:eastAsia="en-US"/>
              </w:rPr>
              <w:tab/>
            </w:r>
          </w:p>
          <w:p w14:paraId="016C53BA" w14:textId="77777777" w:rsidR="0022341F" w:rsidRPr="0022341F" w:rsidRDefault="0022341F" w:rsidP="00046067">
            <w:pPr>
              <w:autoSpaceDE w:val="0"/>
              <w:autoSpaceDN w:val="0"/>
              <w:adjustRightInd w:val="0"/>
              <w:rPr>
                <w:rFonts w:ascii="Century Gothic" w:hAnsi="Century Gothic"/>
                <w:color w:val="auto"/>
                <w:sz w:val="18"/>
                <w:szCs w:val="18"/>
                <w:highlight w:val="yellow"/>
                <w:lang w:eastAsia="en-US"/>
              </w:rPr>
            </w:pPr>
          </w:p>
        </w:tc>
        <w:tc>
          <w:tcPr>
            <w:tcW w:w="766" w:type="pct"/>
            <w:shd w:val="clear" w:color="auto" w:fill="FBD4B4"/>
          </w:tcPr>
          <w:p w14:paraId="33D4AEBC"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L2.6 Why do some people think that life is a journey and what significant experiences mark this?</w:t>
            </w:r>
          </w:p>
          <w:p w14:paraId="01402391" w14:textId="77777777" w:rsidR="0022341F" w:rsidRPr="0022341F" w:rsidRDefault="0022341F" w:rsidP="00046067">
            <w:pPr>
              <w:rPr>
                <w:rFonts w:ascii="Century Gothic" w:hAnsi="Century Gothic"/>
                <w:color w:val="auto"/>
                <w:sz w:val="18"/>
                <w:szCs w:val="18"/>
                <w:highlight w:val="yellow"/>
                <w:lang w:eastAsia="en-US"/>
              </w:rPr>
            </w:pPr>
            <w:r w:rsidRPr="0022341F">
              <w:rPr>
                <w:rFonts w:ascii="Century Gothic" w:hAnsi="Century Gothic"/>
                <w:color w:val="auto"/>
                <w:sz w:val="18"/>
                <w:szCs w:val="18"/>
                <w:lang w:eastAsia="en-US"/>
              </w:rPr>
              <w:t>(Christians, Hindus, and Humanists)</w:t>
            </w:r>
          </w:p>
        </w:tc>
        <w:tc>
          <w:tcPr>
            <w:tcW w:w="760" w:type="pct"/>
            <w:shd w:val="clear" w:color="auto" w:fill="D6E3BC"/>
          </w:tcPr>
          <w:p w14:paraId="14A1124F"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L2.9 What can we learn from religions about deciding what is right and wrong?</w:t>
            </w:r>
          </w:p>
          <w:p w14:paraId="02482B5F"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(Christians, Jewish people, and Humanists)</w:t>
            </w:r>
          </w:p>
        </w:tc>
      </w:tr>
      <w:tr w:rsidR="0022341F" w:rsidRPr="0022341F" w14:paraId="747342CF" w14:textId="77777777" w:rsidTr="0022341F">
        <w:tc>
          <w:tcPr>
            <w:tcW w:w="460" w:type="pct"/>
          </w:tcPr>
          <w:p w14:paraId="19BEDE85"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
                <w:color w:val="auto"/>
                <w:sz w:val="18"/>
                <w:szCs w:val="18"/>
                <w:lang w:eastAsia="en-US"/>
              </w:rPr>
              <w:t>Y5/6</w:t>
            </w:r>
          </w:p>
          <w:p w14:paraId="4A6B5474"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Christians</w:t>
            </w:r>
          </w:p>
          <w:p w14:paraId="1293D291"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Muslims</w:t>
            </w:r>
          </w:p>
          <w:p w14:paraId="4C01B1C8" w14:textId="77777777" w:rsidR="0022341F" w:rsidRPr="0022341F" w:rsidRDefault="0022341F" w:rsidP="00046067">
            <w:pPr>
              <w:rPr>
                <w:rFonts w:ascii="Century Gothic" w:hAnsi="Century Gothic"/>
                <w:bCs/>
                <w:color w:val="auto"/>
                <w:sz w:val="18"/>
                <w:szCs w:val="18"/>
                <w:lang w:eastAsia="en-US"/>
              </w:rPr>
            </w:pPr>
            <w:r w:rsidRPr="0022341F">
              <w:rPr>
                <w:rFonts w:ascii="Century Gothic" w:hAnsi="Century Gothic"/>
                <w:bCs/>
                <w:color w:val="auto"/>
                <w:sz w:val="18"/>
                <w:szCs w:val="18"/>
                <w:lang w:eastAsia="en-US"/>
              </w:rPr>
              <w:t>Humanists</w:t>
            </w:r>
          </w:p>
          <w:p w14:paraId="780E2CD4" w14:textId="77777777" w:rsidR="0022341F" w:rsidRPr="0022341F" w:rsidRDefault="0022341F" w:rsidP="00046067">
            <w:pPr>
              <w:rPr>
                <w:rFonts w:ascii="Century Gothic" w:hAnsi="Century Gothic"/>
                <w:bCs/>
                <w:color w:val="auto"/>
                <w:sz w:val="18"/>
                <w:szCs w:val="18"/>
                <w:lang w:eastAsia="en-US"/>
              </w:rPr>
            </w:pPr>
          </w:p>
          <w:p w14:paraId="52DAC5CA" w14:textId="77777777" w:rsidR="0022341F" w:rsidRPr="0022341F" w:rsidRDefault="0022341F" w:rsidP="00046067">
            <w:pPr>
              <w:rPr>
                <w:rFonts w:ascii="Century Gothic" w:hAnsi="Century Gothic"/>
                <w:b/>
                <w:color w:val="auto"/>
                <w:sz w:val="18"/>
                <w:szCs w:val="18"/>
                <w:lang w:eastAsia="en-US"/>
              </w:rPr>
            </w:pPr>
            <w:r w:rsidRPr="0022341F">
              <w:rPr>
                <w:rFonts w:ascii="Century Gothic" w:hAnsi="Century Gothic"/>
                <w:bCs/>
                <w:color w:val="auto"/>
                <w:sz w:val="18"/>
                <w:szCs w:val="18"/>
                <w:lang w:eastAsia="en-US"/>
              </w:rPr>
              <w:t>Hindus</w:t>
            </w:r>
          </w:p>
        </w:tc>
        <w:tc>
          <w:tcPr>
            <w:tcW w:w="735" w:type="pct"/>
            <w:shd w:val="clear" w:color="auto" w:fill="B8CCE4"/>
          </w:tcPr>
          <w:p w14:paraId="2DE2AB21"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U2.3 What do religions say to us when life gets hard?</w:t>
            </w:r>
          </w:p>
          <w:p w14:paraId="6BCBD52C"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 xml:space="preserve">(Christians, Hindus and Humanists) </w:t>
            </w:r>
          </w:p>
        </w:tc>
        <w:tc>
          <w:tcPr>
            <w:tcW w:w="768" w:type="pct"/>
            <w:shd w:val="clear" w:color="auto" w:fill="FBD4B4"/>
          </w:tcPr>
          <w:p w14:paraId="05BDDE11"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U2.4 If God is everywhere, why go to a place of worship?</w:t>
            </w:r>
          </w:p>
          <w:p w14:paraId="5FFCE700"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(Christians and Hindus)</w:t>
            </w:r>
          </w:p>
        </w:tc>
        <w:tc>
          <w:tcPr>
            <w:tcW w:w="765" w:type="pct"/>
            <w:shd w:val="clear" w:color="auto" w:fill="D6E3BC"/>
          </w:tcPr>
          <w:p w14:paraId="0436C704"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 xml:space="preserve">U2.7 What matters most to Christians and Humanists? </w:t>
            </w:r>
          </w:p>
          <w:p w14:paraId="447D9A07" w14:textId="77777777" w:rsidR="0022341F" w:rsidRPr="0022341F" w:rsidRDefault="0022341F" w:rsidP="00046067">
            <w:pPr>
              <w:rPr>
                <w:rFonts w:ascii="Century Gothic" w:hAnsi="Century Gothic"/>
                <w:color w:val="auto"/>
                <w:sz w:val="18"/>
                <w:szCs w:val="18"/>
                <w:lang w:eastAsia="en-US"/>
              </w:rPr>
            </w:pPr>
          </w:p>
        </w:tc>
        <w:tc>
          <w:tcPr>
            <w:tcW w:w="746" w:type="pct"/>
            <w:shd w:val="clear" w:color="auto" w:fill="D6E3BC"/>
          </w:tcPr>
          <w:p w14:paraId="218AD384"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 xml:space="preserve">U2.6 What does it mean to be a Muslim in Britain today? </w:t>
            </w:r>
          </w:p>
          <w:p w14:paraId="65E121AD" w14:textId="77777777" w:rsidR="0022341F" w:rsidRPr="0022341F" w:rsidRDefault="0022341F" w:rsidP="00046067">
            <w:pPr>
              <w:autoSpaceDE w:val="0"/>
              <w:autoSpaceDN w:val="0"/>
              <w:adjustRightInd w:val="0"/>
              <w:rPr>
                <w:rFonts w:ascii="Century Gothic" w:hAnsi="Century Gothic"/>
                <w:color w:val="auto"/>
                <w:sz w:val="18"/>
                <w:szCs w:val="18"/>
                <w:highlight w:val="yellow"/>
                <w:lang w:eastAsia="en-US"/>
              </w:rPr>
            </w:pPr>
          </w:p>
        </w:tc>
        <w:tc>
          <w:tcPr>
            <w:tcW w:w="766" w:type="pct"/>
            <w:shd w:val="clear" w:color="auto" w:fill="D6E3BC"/>
          </w:tcPr>
          <w:p w14:paraId="08D5E8EE" w14:textId="77777777" w:rsidR="0022341F" w:rsidRPr="0022341F" w:rsidRDefault="0022341F" w:rsidP="00046067">
            <w:pPr>
              <w:rPr>
                <w:rFonts w:ascii="Century Gothic" w:hAnsi="Century Gothic"/>
                <w:color w:val="auto"/>
                <w:sz w:val="18"/>
                <w:szCs w:val="18"/>
                <w:lang w:eastAsia="en-US"/>
              </w:rPr>
            </w:pPr>
            <w:r w:rsidRPr="0022341F">
              <w:rPr>
                <w:rFonts w:ascii="Century Gothic" w:hAnsi="Century Gothic"/>
                <w:color w:val="auto"/>
                <w:sz w:val="18"/>
                <w:szCs w:val="18"/>
                <w:lang w:eastAsia="en-US"/>
              </w:rPr>
              <w:t>U2.8 What difference does it make to believe in ahimsa (harmlessness), grace, and/or Ummah (community)?</w:t>
            </w:r>
          </w:p>
          <w:p w14:paraId="1155A856" w14:textId="77777777" w:rsidR="0022341F" w:rsidRPr="0022341F" w:rsidRDefault="0022341F" w:rsidP="00046067">
            <w:pPr>
              <w:autoSpaceDE w:val="0"/>
              <w:autoSpaceDN w:val="0"/>
              <w:adjustRightInd w:val="0"/>
              <w:rPr>
                <w:rFonts w:ascii="Century Gothic" w:hAnsi="Century Gothic"/>
                <w:color w:val="auto"/>
                <w:sz w:val="18"/>
                <w:szCs w:val="18"/>
                <w:highlight w:val="yellow"/>
                <w:lang w:eastAsia="en-US"/>
              </w:rPr>
            </w:pPr>
            <w:r w:rsidRPr="0022341F">
              <w:rPr>
                <w:rFonts w:ascii="Century Gothic" w:hAnsi="Century Gothic"/>
                <w:color w:val="auto"/>
                <w:sz w:val="18"/>
                <w:szCs w:val="18"/>
                <w:lang w:eastAsia="en-US"/>
              </w:rPr>
              <w:t>(Christians and Muslims)</w:t>
            </w:r>
          </w:p>
        </w:tc>
        <w:tc>
          <w:tcPr>
            <w:tcW w:w="760" w:type="pct"/>
            <w:shd w:val="clear" w:color="auto" w:fill="FBD4B4"/>
          </w:tcPr>
          <w:p w14:paraId="1E27B5B9" w14:textId="77777777" w:rsidR="0022341F" w:rsidRPr="0022341F" w:rsidRDefault="0022341F" w:rsidP="00046067">
            <w:pPr>
              <w:autoSpaceDE w:val="0"/>
              <w:autoSpaceDN w:val="0"/>
              <w:adjustRightInd w:val="0"/>
              <w:rPr>
                <w:rFonts w:ascii="Century Gothic" w:hAnsi="Century Gothic"/>
                <w:color w:val="auto"/>
                <w:sz w:val="18"/>
                <w:szCs w:val="18"/>
                <w:lang w:eastAsia="en-US"/>
              </w:rPr>
            </w:pPr>
            <w:r w:rsidRPr="0022341F">
              <w:rPr>
                <w:rFonts w:ascii="Century Gothic" w:hAnsi="Century Gothic"/>
                <w:color w:val="auto"/>
                <w:sz w:val="18"/>
                <w:szCs w:val="18"/>
                <w:lang w:eastAsia="en-US"/>
              </w:rPr>
              <w:t>U2.9 What can be done to reduce racism? Can religion help? (Christians, Muslims and non-religious)</w:t>
            </w:r>
          </w:p>
        </w:tc>
      </w:tr>
    </w:tbl>
    <w:p w14:paraId="0650C7E0" w14:textId="77777777" w:rsidR="0022341F" w:rsidRDefault="0022341F" w:rsidP="00046067"/>
    <w:p w14:paraId="470A1383" w14:textId="689B6A98" w:rsidR="003F2EB2" w:rsidRPr="00046067" w:rsidRDefault="003F2EB2" w:rsidP="00046067">
      <w:pPr>
        <w:pStyle w:val="Heading1"/>
        <w:rPr>
          <w:b/>
          <w:bCs/>
          <w:color w:val="auto"/>
          <w:u w:val="single"/>
        </w:rPr>
      </w:pPr>
      <w:r w:rsidRPr="00046067">
        <w:rPr>
          <w:b/>
          <w:bCs/>
          <w:color w:val="auto"/>
          <w:u w:val="single"/>
        </w:rPr>
        <w:lastRenderedPageBreak/>
        <w:t xml:space="preserve">Assessment </w:t>
      </w:r>
    </w:p>
    <w:p w14:paraId="3B3C72EF" w14:textId="096ADFCF" w:rsidR="00C57E04" w:rsidRDefault="003F2EB2" w:rsidP="00046067">
      <w:pPr>
        <w:rPr>
          <w:rFonts w:asciiTheme="minorHAnsi" w:hAnsiTheme="minorHAnsi" w:cstheme="minorHAnsi"/>
          <w:sz w:val="28"/>
          <w:szCs w:val="28"/>
        </w:rPr>
      </w:pPr>
      <w:r w:rsidRPr="008F74B5">
        <w:rPr>
          <w:rFonts w:asciiTheme="minorHAnsi" w:hAnsiTheme="minorHAnsi" w:cstheme="minorHAnsi"/>
          <w:sz w:val="28"/>
          <w:szCs w:val="28"/>
        </w:rPr>
        <w:t>During RE both formative and summative assessments are use. Teachers monitor the children’s understanding though questions and discussions during class and assess</w:t>
      </w:r>
      <w:r w:rsidR="0022341F">
        <w:rPr>
          <w:rFonts w:asciiTheme="minorHAnsi" w:hAnsiTheme="minorHAnsi" w:cstheme="minorHAnsi"/>
          <w:sz w:val="28"/>
          <w:szCs w:val="28"/>
        </w:rPr>
        <w:t xml:space="preserve"> </w:t>
      </w:r>
      <w:r w:rsidRPr="008F74B5">
        <w:rPr>
          <w:rFonts w:asciiTheme="minorHAnsi" w:hAnsiTheme="minorHAnsi" w:cstheme="minorHAnsi"/>
          <w:sz w:val="28"/>
          <w:szCs w:val="28"/>
        </w:rPr>
        <w:t xml:space="preserve">them each lesson against the learning objective taught. At the end of the unit the teacher will </w:t>
      </w:r>
      <w:r w:rsidR="0022341F">
        <w:rPr>
          <w:rFonts w:asciiTheme="minorHAnsi" w:hAnsiTheme="minorHAnsi" w:cstheme="minorHAnsi"/>
          <w:sz w:val="28"/>
          <w:szCs w:val="28"/>
        </w:rPr>
        <w:t xml:space="preserve">often </w:t>
      </w:r>
      <w:r w:rsidRPr="008F74B5">
        <w:rPr>
          <w:rFonts w:asciiTheme="minorHAnsi" w:hAnsiTheme="minorHAnsi" w:cstheme="minorHAnsi"/>
          <w:sz w:val="28"/>
          <w:szCs w:val="28"/>
        </w:rPr>
        <w:t xml:space="preserve">then ask the children to complete a task to assess their understanding of the topic as a whole. These can be a written piece, a visual picture with annotated, discussion and though questioning depending on the age of the children and topic that has been covered. </w:t>
      </w:r>
      <w:r w:rsidR="002E13EC" w:rsidRPr="008F74B5">
        <w:rPr>
          <w:rFonts w:asciiTheme="minorHAnsi" w:hAnsiTheme="minorHAnsi" w:cstheme="minorHAnsi"/>
          <w:sz w:val="28"/>
          <w:szCs w:val="28"/>
        </w:rPr>
        <w:t>The teacher will then use this piece of work to assess again the outcomes of the topic</w:t>
      </w:r>
      <w:r w:rsidR="0022341F">
        <w:rPr>
          <w:rFonts w:asciiTheme="minorHAnsi" w:hAnsiTheme="minorHAnsi" w:cstheme="minorHAnsi"/>
          <w:sz w:val="28"/>
          <w:szCs w:val="28"/>
        </w:rPr>
        <w:t xml:space="preserve"> as well as any other learning and conversations they have </w:t>
      </w:r>
      <w:proofErr w:type="spellStart"/>
      <w:r w:rsidR="0022341F">
        <w:rPr>
          <w:rFonts w:asciiTheme="minorHAnsi" w:hAnsiTheme="minorHAnsi" w:cstheme="minorHAnsi"/>
          <w:sz w:val="28"/>
          <w:szCs w:val="28"/>
        </w:rPr>
        <w:t>see</w:t>
      </w:r>
      <w:proofErr w:type="spellEnd"/>
      <w:r w:rsidR="0022341F">
        <w:rPr>
          <w:rFonts w:asciiTheme="minorHAnsi" w:hAnsiTheme="minorHAnsi" w:cstheme="minorHAnsi"/>
          <w:sz w:val="28"/>
          <w:szCs w:val="28"/>
        </w:rPr>
        <w:t>/had throughout the unit</w:t>
      </w:r>
      <w:r w:rsidR="002E13EC" w:rsidRPr="008F74B5">
        <w:rPr>
          <w:rFonts w:asciiTheme="minorHAnsi" w:hAnsiTheme="minorHAnsi" w:cstheme="minorHAnsi"/>
          <w:sz w:val="28"/>
          <w:szCs w:val="28"/>
        </w:rPr>
        <w:t xml:space="preserve">. </w:t>
      </w:r>
    </w:p>
    <w:p w14:paraId="26996E5B" w14:textId="101DADC9" w:rsidR="0022341F" w:rsidRDefault="0022341F" w:rsidP="00046067">
      <w:pPr>
        <w:rPr>
          <w:rFonts w:asciiTheme="minorHAnsi" w:hAnsiTheme="minorHAnsi" w:cstheme="minorHAnsi"/>
          <w:sz w:val="28"/>
          <w:szCs w:val="28"/>
        </w:rPr>
      </w:pPr>
      <w:r>
        <w:rPr>
          <w:rFonts w:asciiTheme="minorHAnsi" w:hAnsiTheme="minorHAnsi" w:cstheme="minorHAnsi"/>
          <w:sz w:val="28"/>
          <w:szCs w:val="28"/>
        </w:rPr>
        <w:t xml:space="preserve">After the unit has been completed teacher will fill out an assessment sheet. </w:t>
      </w:r>
    </w:p>
    <w:p w14:paraId="79D9E20B" w14:textId="4A179B45" w:rsidR="0022341F" w:rsidRDefault="0022341F" w:rsidP="00046067">
      <w:pPr>
        <w:rPr>
          <w:rFonts w:asciiTheme="minorHAnsi" w:hAnsiTheme="minorHAnsi" w:cstheme="minorHAnsi"/>
          <w:sz w:val="28"/>
          <w:szCs w:val="28"/>
        </w:rPr>
      </w:pPr>
      <w:r>
        <w:rPr>
          <w:rFonts w:asciiTheme="minorHAnsi" w:hAnsiTheme="minorHAnsi" w:cstheme="minorHAnsi"/>
          <w:sz w:val="28"/>
          <w:szCs w:val="28"/>
        </w:rPr>
        <w:t xml:space="preserve">This requires them to plot the children against the learning outcomes for the unit and assess the children as either emerging, expected or exceeding against key statements. </w:t>
      </w:r>
    </w:p>
    <w:p w14:paraId="2409C991" w14:textId="5FE78533" w:rsidR="0022341F" w:rsidRDefault="0022341F" w:rsidP="00046067">
      <w:pPr>
        <w:rPr>
          <w:rFonts w:asciiTheme="minorHAnsi" w:hAnsiTheme="minorHAnsi" w:cstheme="minorHAnsi"/>
          <w:sz w:val="28"/>
          <w:szCs w:val="28"/>
        </w:rPr>
      </w:pPr>
      <w:r>
        <w:rPr>
          <w:rFonts w:asciiTheme="minorHAnsi" w:hAnsiTheme="minorHAnsi" w:cstheme="minorHAnsi"/>
          <w:sz w:val="28"/>
          <w:szCs w:val="28"/>
        </w:rPr>
        <w:t xml:space="preserve">They will then need to explain certain children maybe emerging and what can be done to support them in the future. The document also requires the teacher to think about </w:t>
      </w:r>
      <w:r w:rsidR="00046067">
        <w:rPr>
          <w:rFonts w:asciiTheme="minorHAnsi" w:hAnsiTheme="minorHAnsi" w:cstheme="minorHAnsi"/>
          <w:sz w:val="28"/>
          <w:szCs w:val="28"/>
        </w:rPr>
        <w:t>implications</w:t>
      </w:r>
      <w:r>
        <w:rPr>
          <w:rFonts w:asciiTheme="minorHAnsi" w:hAnsiTheme="minorHAnsi" w:cstheme="minorHAnsi"/>
          <w:sz w:val="28"/>
          <w:szCs w:val="28"/>
        </w:rPr>
        <w:t xml:space="preserve"> for the future </w:t>
      </w:r>
      <w:r w:rsidR="00046067">
        <w:rPr>
          <w:rFonts w:asciiTheme="minorHAnsi" w:hAnsiTheme="minorHAnsi" w:cstheme="minorHAnsi"/>
          <w:sz w:val="28"/>
          <w:szCs w:val="28"/>
        </w:rPr>
        <w:t>through</w:t>
      </w:r>
      <w:r>
        <w:rPr>
          <w:rFonts w:asciiTheme="minorHAnsi" w:hAnsiTheme="minorHAnsi" w:cstheme="minorHAnsi"/>
          <w:sz w:val="28"/>
          <w:szCs w:val="28"/>
        </w:rPr>
        <w:t xml:space="preserve"> 2 additional questions:</w:t>
      </w:r>
    </w:p>
    <w:p w14:paraId="235F96A0" w14:textId="7E05B13E" w:rsidR="00046067" w:rsidRPr="00046067" w:rsidRDefault="00046067" w:rsidP="00046067">
      <w:pPr>
        <w:pStyle w:val="ListParagraph"/>
        <w:numPr>
          <w:ilvl w:val="0"/>
          <w:numId w:val="10"/>
        </w:numPr>
        <w:rPr>
          <w:rFonts w:asciiTheme="minorHAnsi" w:hAnsiTheme="minorHAnsi" w:cstheme="minorHAnsi"/>
          <w:sz w:val="28"/>
          <w:szCs w:val="28"/>
        </w:rPr>
      </w:pPr>
      <w:r w:rsidRPr="00046067">
        <w:rPr>
          <w:rFonts w:asciiTheme="minorHAnsi" w:hAnsiTheme="minorHAnsi" w:cstheme="minorHAnsi"/>
          <w:sz w:val="28"/>
          <w:szCs w:val="28"/>
        </w:rPr>
        <w:t xml:space="preserve">Implication and actions for future topics this year </w:t>
      </w:r>
    </w:p>
    <w:p w14:paraId="128381C9" w14:textId="25224C32" w:rsidR="00046067" w:rsidRPr="00046067" w:rsidRDefault="00046067" w:rsidP="00046067">
      <w:pPr>
        <w:pStyle w:val="ListParagraph"/>
        <w:numPr>
          <w:ilvl w:val="0"/>
          <w:numId w:val="10"/>
        </w:numPr>
        <w:rPr>
          <w:rFonts w:asciiTheme="minorHAnsi" w:hAnsiTheme="minorHAnsi" w:cstheme="minorHAnsi"/>
          <w:sz w:val="28"/>
          <w:szCs w:val="28"/>
        </w:rPr>
      </w:pPr>
      <w:r w:rsidRPr="00046067">
        <w:rPr>
          <w:rFonts w:asciiTheme="minorHAnsi" w:hAnsiTheme="minorHAnsi" w:cstheme="minorHAnsi"/>
          <w:sz w:val="28"/>
          <w:szCs w:val="28"/>
        </w:rPr>
        <w:t>Implications for Future topics in following year</w:t>
      </w:r>
    </w:p>
    <w:p w14:paraId="39E36281" w14:textId="77777777" w:rsidR="00A82349" w:rsidRPr="00FD5F3C" w:rsidRDefault="00A82349" w:rsidP="00046067">
      <w:pPr>
        <w:rPr>
          <w:rFonts w:asciiTheme="minorHAnsi" w:hAnsiTheme="minorHAnsi" w:cstheme="minorHAnsi"/>
          <w:i/>
          <w:iCs/>
          <w:noProof/>
          <w:color w:val="auto"/>
        </w:rPr>
      </w:pPr>
    </w:p>
    <w:p w14:paraId="6195B83D" w14:textId="77777777" w:rsidR="00FD5F3C" w:rsidRPr="00FD5F3C" w:rsidRDefault="00FD5F3C" w:rsidP="00FD5F3C">
      <w:pPr>
        <w:shd w:val="clear" w:color="auto" w:fill="FFFFFF"/>
        <w:spacing w:after="150" w:line="408" w:lineRule="atLeast"/>
        <w:rPr>
          <w:rFonts w:asciiTheme="minorHAnsi" w:eastAsia="Times New Roman" w:hAnsiTheme="minorHAnsi" w:cstheme="minorHAnsi"/>
          <w:color w:val="auto"/>
          <w:sz w:val="27"/>
          <w:szCs w:val="27"/>
        </w:rPr>
      </w:pPr>
      <w:r w:rsidRPr="00FD5F3C">
        <w:rPr>
          <w:rFonts w:asciiTheme="minorHAnsi" w:eastAsia="Times New Roman" w:hAnsiTheme="minorHAnsi" w:cstheme="minorHAnsi"/>
          <w:b/>
          <w:bCs/>
          <w:color w:val="auto"/>
          <w:sz w:val="27"/>
          <w:szCs w:val="27"/>
          <w:u w:val="single"/>
        </w:rPr>
        <w:t>Right of withdrawal</w:t>
      </w:r>
    </w:p>
    <w:p w14:paraId="47C9E44F" w14:textId="77777777" w:rsidR="00FD5F3C" w:rsidRPr="00FD5F3C" w:rsidRDefault="00FD5F3C" w:rsidP="00FD5F3C">
      <w:pPr>
        <w:shd w:val="clear" w:color="auto" w:fill="FFFFFF"/>
        <w:spacing w:after="150" w:line="408" w:lineRule="atLeast"/>
        <w:rPr>
          <w:rFonts w:asciiTheme="minorHAnsi" w:eastAsia="Times New Roman" w:hAnsiTheme="minorHAnsi" w:cstheme="minorHAnsi"/>
          <w:color w:val="auto"/>
          <w:sz w:val="27"/>
          <w:szCs w:val="27"/>
        </w:rPr>
      </w:pPr>
      <w:r w:rsidRPr="00FD5F3C">
        <w:rPr>
          <w:rFonts w:asciiTheme="minorHAnsi" w:eastAsia="Times New Roman" w:hAnsiTheme="minorHAnsi" w:cstheme="minorHAnsi"/>
          <w:color w:val="auto"/>
          <w:sz w:val="27"/>
          <w:szCs w:val="27"/>
        </w:rPr>
        <w:t>Parents / Carers are advised that they have the right to withdraw their child from Religious Education and the Act of Worship and are not required to provide a reason for doing so. </w:t>
      </w:r>
    </w:p>
    <w:p w14:paraId="274896F9" w14:textId="77777777" w:rsidR="00FD5F3C" w:rsidRPr="00FD5F3C" w:rsidRDefault="00FD5F3C" w:rsidP="00FD5F3C">
      <w:pPr>
        <w:shd w:val="clear" w:color="auto" w:fill="FFFFFF"/>
        <w:spacing w:after="150" w:line="408" w:lineRule="atLeast"/>
        <w:rPr>
          <w:rFonts w:asciiTheme="minorHAnsi" w:eastAsia="Times New Roman" w:hAnsiTheme="minorHAnsi" w:cstheme="minorHAnsi"/>
          <w:color w:val="auto"/>
          <w:sz w:val="27"/>
          <w:szCs w:val="27"/>
        </w:rPr>
      </w:pPr>
      <w:r w:rsidRPr="00FD5F3C">
        <w:rPr>
          <w:rFonts w:asciiTheme="minorHAnsi" w:eastAsia="Times New Roman" w:hAnsiTheme="minorHAnsi" w:cstheme="minorHAnsi"/>
          <w:color w:val="auto"/>
          <w:sz w:val="27"/>
          <w:szCs w:val="27"/>
        </w:rPr>
        <w:t>They will be encouraged to discuss their decision with the headteacher following a request to withdraw their child in terms of:</w:t>
      </w:r>
    </w:p>
    <w:p w14:paraId="26D493FE" w14:textId="77777777" w:rsidR="00FD5F3C" w:rsidRPr="00FD5F3C" w:rsidRDefault="00FD5F3C" w:rsidP="00FD5F3C">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FD5F3C">
        <w:rPr>
          <w:rFonts w:asciiTheme="minorHAnsi" w:eastAsia="Times New Roman" w:hAnsiTheme="minorHAnsi" w:cstheme="minorHAnsi"/>
          <w:color w:val="auto"/>
          <w:sz w:val="24"/>
          <w:szCs w:val="24"/>
        </w:rPr>
        <w:t>The elements of worship the parent /carer would object to their child taking part in</w:t>
      </w:r>
    </w:p>
    <w:p w14:paraId="443E4054" w14:textId="77777777" w:rsidR="00FD5F3C" w:rsidRPr="00FD5F3C" w:rsidRDefault="00FD5F3C" w:rsidP="00FD5F3C">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FD5F3C">
        <w:rPr>
          <w:rFonts w:asciiTheme="minorHAnsi" w:eastAsia="Times New Roman" w:hAnsiTheme="minorHAnsi" w:cstheme="minorHAnsi"/>
          <w:color w:val="auto"/>
          <w:sz w:val="24"/>
          <w:szCs w:val="24"/>
        </w:rPr>
        <w:t>The practical implications of withdrawal.</w:t>
      </w:r>
    </w:p>
    <w:p w14:paraId="2336B42E" w14:textId="77777777" w:rsidR="00FD5F3C" w:rsidRPr="00FD5F3C" w:rsidRDefault="00FD5F3C" w:rsidP="00FD5F3C">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FD5F3C">
        <w:rPr>
          <w:rFonts w:asciiTheme="minorHAnsi" w:eastAsia="Times New Roman" w:hAnsiTheme="minorHAnsi" w:cstheme="minorHAnsi"/>
          <w:color w:val="auto"/>
          <w:sz w:val="24"/>
          <w:szCs w:val="24"/>
        </w:rPr>
        <w:t>Whether the parent / carer will require notice in advance of such worship, and if so, what period of notice is preferred.</w:t>
      </w:r>
    </w:p>
    <w:p w14:paraId="42EB1C33" w14:textId="50A5A7AB" w:rsidR="003E457E" w:rsidRPr="008F74B5" w:rsidRDefault="003E457E" w:rsidP="00046067">
      <w:pPr>
        <w:rPr>
          <w:rFonts w:asciiTheme="minorHAnsi" w:hAnsiTheme="minorHAnsi" w:cstheme="minorHAnsi"/>
          <w:sz w:val="28"/>
          <w:szCs w:val="28"/>
        </w:rPr>
      </w:pPr>
    </w:p>
    <w:p w14:paraId="7E1E2E79" w14:textId="3D940030" w:rsidR="003E457E" w:rsidRPr="008F74B5" w:rsidRDefault="003E457E" w:rsidP="00046067">
      <w:pPr>
        <w:rPr>
          <w:rFonts w:asciiTheme="minorHAnsi" w:hAnsiTheme="minorHAnsi" w:cstheme="minorHAnsi"/>
          <w:sz w:val="28"/>
          <w:szCs w:val="28"/>
        </w:rPr>
      </w:pPr>
    </w:p>
    <w:p w14:paraId="5B83DE03" w14:textId="287426D3" w:rsidR="00FB2D96" w:rsidRPr="008F74B5" w:rsidRDefault="00FB2D96" w:rsidP="00046067">
      <w:pPr>
        <w:rPr>
          <w:rFonts w:asciiTheme="minorHAnsi" w:hAnsiTheme="minorHAnsi" w:cstheme="minorHAnsi"/>
        </w:rPr>
      </w:pPr>
    </w:p>
    <w:p w14:paraId="6CE90CDA" w14:textId="77777777" w:rsidR="00117101" w:rsidRPr="008F74B5" w:rsidRDefault="00117101" w:rsidP="00046067">
      <w:pPr>
        <w:rPr>
          <w:rFonts w:asciiTheme="minorHAnsi" w:hAnsiTheme="minorHAnsi" w:cstheme="minorHAnsi"/>
        </w:rPr>
      </w:pPr>
    </w:p>
    <w:p w14:paraId="439EF963" w14:textId="77777777" w:rsidR="00117101" w:rsidRPr="008F74B5" w:rsidRDefault="00117101" w:rsidP="00046067">
      <w:pPr>
        <w:rPr>
          <w:rFonts w:asciiTheme="minorHAnsi" w:hAnsiTheme="minorHAnsi" w:cstheme="minorHAnsi"/>
        </w:rPr>
      </w:pPr>
    </w:p>
    <w:sectPr w:rsidR="00117101" w:rsidRPr="008F74B5" w:rsidSect="008F74B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1043" w14:textId="77777777" w:rsidR="00A52347" w:rsidRDefault="00A52347" w:rsidP="00046067">
      <w:pPr>
        <w:spacing w:after="0" w:line="240" w:lineRule="auto"/>
      </w:pPr>
      <w:r>
        <w:separator/>
      </w:r>
    </w:p>
  </w:endnote>
  <w:endnote w:type="continuationSeparator" w:id="0">
    <w:p w14:paraId="38F5D2F0" w14:textId="77777777" w:rsidR="00A52347" w:rsidRDefault="00A52347" w:rsidP="0004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C945" w14:textId="77777777" w:rsidR="00A52347" w:rsidRDefault="00A52347" w:rsidP="00046067">
      <w:pPr>
        <w:spacing w:after="0" w:line="240" w:lineRule="auto"/>
      </w:pPr>
      <w:r>
        <w:separator/>
      </w:r>
    </w:p>
  </w:footnote>
  <w:footnote w:type="continuationSeparator" w:id="0">
    <w:p w14:paraId="42108E40" w14:textId="77777777" w:rsidR="00A52347" w:rsidRDefault="00A52347" w:rsidP="00046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5018" w14:textId="77777777" w:rsidR="00046067" w:rsidRPr="00046067" w:rsidRDefault="00046067" w:rsidP="00046067">
    <w:pPr>
      <w:pStyle w:val="Header"/>
      <w:tabs>
        <w:tab w:val="left" w:pos="8725"/>
        <w:tab w:val="right" w:pos="10466"/>
      </w:tabs>
      <w:rPr>
        <w:i/>
        <w:iCs/>
      </w:rPr>
    </w:pPr>
    <w:r w:rsidRPr="00046067">
      <w:rPr>
        <w:i/>
        <w:iCs/>
        <w:noProof/>
      </w:rPr>
      <w:drawing>
        <wp:anchor distT="0" distB="0" distL="114300" distR="114300" simplePos="0" relativeHeight="251659264" behindDoc="1" locked="0" layoutInCell="1" allowOverlap="1" wp14:anchorId="204A0319" wp14:editId="6C2CD107">
          <wp:simplePos x="0" y="0"/>
          <wp:positionH relativeFrom="column">
            <wp:posOffset>6086513</wp:posOffset>
          </wp:positionH>
          <wp:positionV relativeFrom="paragraph">
            <wp:posOffset>-296284</wp:posOffset>
          </wp:positionV>
          <wp:extent cx="699135" cy="657225"/>
          <wp:effectExtent l="0" t="0" r="5715" b="9525"/>
          <wp:wrapNone/>
          <wp:docPr id="509081124" name="Picture 3" descr="A logo with wing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81124" name="Picture 3" descr="A logo with wings and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 cy="657225"/>
                  </a:xfrm>
                  <a:prstGeom prst="rect">
                    <a:avLst/>
                  </a:prstGeom>
                  <a:noFill/>
                  <a:ln>
                    <a:noFill/>
                  </a:ln>
                </pic:spPr>
              </pic:pic>
            </a:graphicData>
          </a:graphic>
        </wp:anchor>
      </w:drawing>
    </w:r>
    <w:proofErr w:type="spellStart"/>
    <w:r w:rsidRPr="00046067">
      <w:rPr>
        <w:i/>
        <w:iCs/>
      </w:rPr>
      <w:t>Bredbury</w:t>
    </w:r>
    <w:proofErr w:type="spellEnd"/>
    <w:r w:rsidRPr="00046067">
      <w:rPr>
        <w:i/>
        <w:iCs/>
      </w:rPr>
      <w:t xml:space="preserve"> St Mark’s CE Primary School</w:t>
    </w:r>
  </w:p>
  <w:p w14:paraId="0BF09719" w14:textId="69686AA7" w:rsidR="00046067" w:rsidRPr="00046067" w:rsidRDefault="00046067" w:rsidP="00046067">
    <w:pPr>
      <w:pStyle w:val="Header"/>
      <w:tabs>
        <w:tab w:val="left" w:pos="8725"/>
        <w:tab w:val="right" w:pos="10466"/>
      </w:tabs>
      <w:rPr>
        <w:i/>
        <w:iCs/>
      </w:rPr>
    </w:pPr>
    <w:r w:rsidRPr="00046067">
      <w:rPr>
        <w:rFonts w:asciiTheme="minorHAnsi" w:eastAsia="Times New Roman" w:hAnsiTheme="minorHAnsi" w:cstheme="minorHAnsi"/>
        <w:i/>
        <w:iCs/>
        <w:color w:val="7030A0"/>
        <w:sz w:val="18"/>
        <w:szCs w:val="18"/>
      </w:rPr>
      <w:t>‘With God all things are possible’</w:t>
    </w:r>
    <w:r w:rsidRPr="00046067">
      <w:rPr>
        <w:rFonts w:asciiTheme="minorHAnsi" w:eastAsia="Times New Roman" w:hAnsiTheme="minorHAnsi" w:cstheme="minorHAnsi"/>
        <w:b/>
        <w:bCs/>
        <w:i/>
        <w:iCs/>
        <w:color w:val="7030A0"/>
      </w:rPr>
      <w:t xml:space="preserve">     </w:t>
    </w:r>
    <w:r w:rsidRPr="00046067">
      <w:rPr>
        <w:i/>
        <w:iCs/>
      </w:rPr>
      <w:tab/>
    </w:r>
    <w:r w:rsidRPr="00046067">
      <w:rPr>
        <w:i/>
        <w:iCs/>
      </w:rPr>
      <w:tab/>
    </w:r>
  </w:p>
  <w:p w14:paraId="6B6B877E" w14:textId="28834A91" w:rsidR="00046067" w:rsidRDefault="00046067" w:rsidP="00046067">
    <w:pPr>
      <w:pStyle w:val="Header"/>
      <w:tabs>
        <w:tab w:val="left" w:pos="8725"/>
        <w:tab w:val="right" w:pos="10466"/>
      </w:tabs>
      <w:jc w:val="right"/>
      <w:rPr>
        <w:i/>
        <w:iCs/>
      </w:rPr>
    </w:pPr>
    <w:r w:rsidRPr="00046067">
      <w:rPr>
        <w:i/>
        <w:iCs/>
      </w:rPr>
      <w:tab/>
    </w:r>
    <w:r w:rsidRPr="00046067">
      <w:rPr>
        <w:i/>
        <w:iCs/>
      </w:rPr>
      <w:tab/>
    </w:r>
  </w:p>
  <w:p w14:paraId="122BD0CB" w14:textId="6A574183" w:rsidR="00046067" w:rsidRPr="00046067" w:rsidRDefault="00046067" w:rsidP="00046067">
    <w:pPr>
      <w:pStyle w:val="Header"/>
      <w:tabs>
        <w:tab w:val="left" w:pos="8725"/>
        <w:tab w:val="right" w:pos="10466"/>
      </w:tabs>
      <w:jc w:val="right"/>
      <w:rPr>
        <w:i/>
        <w:iCs/>
      </w:rPr>
    </w:pPr>
    <w:r w:rsidRPr="00046067">
      <w:rPr>
        <w:i/>
        <w:iCs/>
        <w:noProof/>
      </w:rPr>
      <w:drawing>
        <wp:anchor distT="0" distB="0" distL="114300" distR="114300" simplePos="0" relativeHeight="251658240" behindDoc="1" locked="0" layoutInCell="1" allowOverlap="1" wp14:anchorId="01A4FFE0" wp14:editId="157B720C">
          <wp:simplePos x="0" y="0"/>
          <wp:positionH relativeFrom="margin">
            <wp:align>left</wp:align>
          </wp:positionH>
          <wp:positionV relativeFrom="paragraph">
            <wp:posOffset>1612377</wp:posOffset>
          </wp:positionV>
          <wp:extent cx="6645910" cy="6250940"/>
          <wp:effectExtent l="0" t="0" r="2540" b="0"/>
          <wp:wrapNone/>
          <wp:docPr id="860603346" name="Picture 2" descr="A logo with wing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03346" name="Picture 2" descr="A logo with wings and a cross&#10;&#10;Description automatically generated"/>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6645910" cy="6250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C07"/>
    <w:multiLevelType w:val="hybridMultilevel"/>
    <w:tmpl w:val="E142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801E2"/>
    <w:multiLevelType w:val="multilevel"/>
    <w:tmpl w:val="D116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E3B42"/>
    <w:multiLevelType w:val="hybridMultilevel"/>
    <w:tmpl w:val="354C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646C9"/>
    <w:multiLevelType w:val="hybridMultilevel"/>
    <w:tmpl w:val="AA0C092C"/>
    <w:lvl w:ilvl="0" w:tplc="E3A01A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86456"/>
    <w:multiLevelType w:val="hybridMultilevel"/>
    <w:tmpl w:val="F1C0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83EE4"/>
    <w:multiLevelType w:val="hybridMultilevel"/>
    <w:tmpl w:val="E7BA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D29CA"/>
    <w:multiLevelType w:val="hybridMultilevel"/>
    <w:tmpl w:val="A9EC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45035"/>
    <w:multiLevelType w:val="hybridMultilevel"/>
    <w:tmpl w:val="8F66E1EC"/>
    <w:lvl w:ilvl="0" w:tplc="C52EFA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ED7AA">
      <w:start w:val="1"/>
      <w:numFmt w:val="bullet"/>
      <w:lvlText w:val="o"/>
      <w:lvlJc w:val="left"/>
      <w:pPr>
        <w:ind w:left="1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B21460">
      <w:start w:val="1"/>
      <w:numFmt w:val="bullet"/>
      <w:lvlText w:val="▪"/>
      <w:lvlJc w:val="left"/>
      <w:pPr>
        <w:ind w:left="2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7E2B40">
      <w:start w:val="1"/>
      <w:numFmt w:val="bullet"/>
      <w:lvlText w:val="•"/>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50BF2C">
      <w:start w:val="1"/>
      <w:numFmt w:val="bullet"/>
      <w:lvlText w:val="o"/>
      <w:lvlJc w:val="left"/>
      <w:pPr>
        <w:ind w:left="3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10CB62">
      <w:start w:val="1"/>
      <w:numFmt w:val="bullet"/>
      <w:lvlText w:val="▪"/>
      <w:lvlJc w:val="left"/>
      <w:pPr>
        <w:ind w:left="4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6BB82">
      <w:start w:val="1"/>
      <w:numFmt w:val="bullet"/>
      <w:lvlText w:val="•"/>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C0E6B0">
      <w:start w:val="1"/>
      <w:numFmt w:val="bullet"/>
      <w:lvlText w:val="o"/>
      <w:lvlJc w:val="left"/>
      <w:pPr>
        <w:ind w:left="5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3C78B4">
      <w:start w:val="1"/>
      <w:numFmt w:val="bullet"/>
      <w:lvlText w:val="▪"/>
      <w:lvlJc w:val="left"/>
      <w:pPr>
        <w:ind w:left="6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4E63F1"/>
    <w:multiLevelType w:val="hybridMultilevel"/>
    <w:tmpl w:val="A8A6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E5D59"/>
    <w:multiLevelType w:val="hybridMultilevel"/>
    <w:tmpl w:val="F97E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C67ED4"/>
    <w:multiLevelType w:val="hybridMultilevel"/>
    <w:tmpl w:val="DC90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0"/>
  </w:num>
  <w:num w:numId="6">
    <w:abstractNumId w:val="6"/>
  </w:num>
  <w:num w:numId="7">
    <w:abstractNumId w:val="4"/>
  </w:num>
  <w:num w:numId="8">
    <w:abstractNumId w:val="3"/>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D0"/>
    <w:rsid w:val="000449D0"/>
    <w:rsid w:val="00046067"/>
    <w:rsid w:val="00117101"/>
    <w:rsid w:val="001E0C19"/>
    <w:rsid w:val="00207965"/>
    <w:rsid w:val="0022341F"/>
    <w:rsid w:val="002E13EC"/>
    <w:rsid w:val="00393B4B"/>
    <w:rsid w:val="00397A09"/>
    <w:rsid w:val="003E457E"/>
    <w:rsid w:val="003F2EB2"/>
    <w:rsid w:val="00442FE7"/>
    <w:rsid w:val="004C707B"/>
    <w:rsid w:val="00793D99"/>
    <w:rsid w:val="008C16CE"/>
    <w:rsid w:val="008F74B5"/>
    <w:rsid w:val="00946ACF"/>
    <w:rsid w:val="00A52347"/>
    <w:rsid w:val="00A82349"/>
    <w:rsid w:val="00B2616F"/>
    <w:rsid w:val="00B946A1"/>
    <w:rsid w:val="00C57E04"/>
    <w:rsid w:val="00D2423C"/>
    <w:rsid w:val="00D454F8"/>
    <w:rsid w:val="00D60FF4"/>
    <w:rsid w:val="00E25DA8"/>
    <w:rsid w:val="00F96D29"/>
    <w:rsid w:val="00FB2D96"/>
    <w:rsid w:val="00FD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610F9"/>
  <w15:chartTrackingRefBased/>
  <w15:docId w15:val="{6B0DDD83-A5D1-42CC-B70A-17FC2008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9D0"/>
    <w:rPr>
      <w:rFonts w:ascii="Calibri" w:eastAsia="Calibri" w:hAnsi="Calibri" w:cs="Calibri"/>
      <w:color w:val="000000"/>
      <w:lang w:eastAsia="en-GB"/>
    </w:rPr>
  </w:style>
  <w:style w:type="paragraph" w:styleId="Heading1">
    <w:name w:val="heading 1"/>
    <w:basedOn w:val="Normal"/>
    <w:next w:val="Normal"/>
    <w:link w:val="Heading1Char"/>
    <w:uiPriority w:val="9"/>
    <w:qFormat/>
    <w:rsid w:val="008F74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6D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101"/>
    <w:pPr>
      <w:ind w:left="720"/>
      <w:contextualSpacing/>
    </w:pPr>
  </w:style>
  <w:style w:type="table" w:styleId="TableGrid">
    <w:name w:val="Table Grid"/>
    <w:basedOn w:val="TableNormal"/>
    <w:uiPriority w:val="59"/>
    <w:rsid w:val="003F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74B5"/>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8F74B5"/>
    <w:rPr>
      <w:color w:val="0563C1" w:themeColor="hyperlink"/>
      <w:u w:val="single"/>
    </w:rPr>
  </w:style>
  <w:style w:type="character" w:styleId="UnresolvedMention">
    <w:name w:val="Unresolved Mention"/>
    <w:basedOn w:val="DefaultParagraphFont"/>
    <w:uiPriority w:val="99"/>
    <w:semiHidden/>
    <w:unhideWhenUsed/>
    <w:rsid w:val="008F74B5"/>
    <w:rPr>
      <w:color w:val="605E5C"/>
      <w:shd w:val="clear" w:color="auto" w:fill="E1DFDD"/>
    </w:rPr>
  </w:style>
  <w:style w:type="paragraph" w:customStyle="1" w:styleId="Default">
    <w:name w:val="Default"/>
    <w:rsid w:val="00F96D29"/>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F96D29"/>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uiPriority w:val="99"/>
    <w:unhideWhenUsed/>
    <w:rsid w:val="00046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067"/>
    <w:rPr>
      <w:rFonts w:ascii="Calibri" w:eastAsia="Calibri" w:hAnsi="Calibri" w:cs="Calibri"/>
      <w:color w:val="000000"/>
      <w:lang w:eastAsia="en-GB"/>
    </w:rPr>
  </w:style>
  <w:style w:type="paragraph" w:styleId="Footer">
    <w:name w:val="footer"/>
    <w:basedOn w:val="Normal"/>
    <w:link w:val="FooterChar"/>
    <w:uiPriority w:val="99"/>
    <w:unhideWhenUsed/>
    <w:rsid w:val="00046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067"/>
    <w:rPr>
      <w:rFonts w:ascii="Calibri" w:eastAsia="Calibri" w:hAnsi="Calibri" w:cs="Calibri"/>
      <w:color w:val="000000"/>
      <w:lang w:eastAsia="en-GB"/>
    </w:rPr>
  </w:style>
  <w:style w:type="paragraph" w:styleId="NormalWeb">
    <w:name w:val="Normal (Web)"/>
    <w:basedOn w:val="Normal"/>
    <w:uiPriority w:val="99"/>
    <w:semiHidden/>
    <w:unhideWhenUsed/>
    <w:rsid w:val="00FD5F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D5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6499">
      <w:bodyDiv w:val="1"/>
      <w:marLeft w:val="0"/>
      <w:marRight w:val="0"/>
      <w:marTop w:val="0"/>
      <w:marBottom w:val="0"/>
      <w:divBdr>
        <w:top w:val="none" w:sz="0" w:space="0" w:color="auto"/>
        <w:left w:val="none" w:sz="0" w:space="0" w:color="auto"/>
        <w:bottom w:val="none" w:sz="0" w:space="0" w:color="auto"/>
        <w:right w:val="none" w:sz="0" w:space="0" w:color="auto"/>
      </w:divBdr>
    </w:div>
    <w:div w:id="7250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rafford.gov.uk/residents/schools/SACRE/docs/MSSTT-Agreed-Syllabus-for-Religious-Educ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Hyde</dc:creator>
  <cp:keywords/>
  <dc:description/>
  <cp:lastModifiedBy>Emma Nichol</cp:lastModifiedBy>
  <cp:revision>3</cp:revision>
  <dcterms:created xsi:type="dcterms:W3CDTF">2024-09-22T14:25:00Z</dcterms:created>
  <dcterms:modified xsi:type="dcterms:W3CDTF">2024-11-20T10:17:00Z</dcterms:modified>
</cp:coreProperties>
</file>