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4"/>
        <w:jc w:val="right"/>
        <w:rPr>
          <w:rFonts w:ascii="Verdana" w:eastAsia="Verdana" w:hAnsi="Verdana" w:cs="Verdana"/>
          <w:color w:val="000000"/>
        </w:rPr>
      </w:pPr>
      <w:bookmarkStart w:id="0" w:name="_GoBack"/>
      <w:bookmarkEnd w:id="0"/>
      <w:r>
        <w:rPr>
          <w:rFonts w:ascii="Verdana" w:eastAsia="Verdana" w:hAnsi="Verdana" w:cs="Verdana"/>
          <w:color w:val="000000"/>
        </w:rPr>
        <w:t xml:space="preserve">Model publication scheme </w:t>
      </w:r>
    </w:p>
    <w:p w14:paraId="00000002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2" w:line="240" w:lineRule="auto"/>
        <w:ind w:left="11"/>
        <w:rPr>
          <w:rFonts w:ascii="Georgia" w:eastAsia="Georgia" w:hAnsi="Georgia" w:cs="Georgia"/>
          <w:color w:val="49176D"/>
          <w:sz w:val="48"/>
          <w:szCs w:val="48"/>
        </w:rPr>
      </w:pPr>
      <w:r>
        <w:rPr>
          <w:rFonts w:ascii="Georgia" w:eastAsia="Georgia" w:hAnsi="Georgia" w:cs="Georgia"/>
          <w:color w:val="49176D"/>
          <w:sz w:val="48"/>
          <w:szCs w:val="48"/>
        </w:rPr>
        <w:t xml:space="preserve">Model publication scheme </w:t>
      </w:r>
    </w:p>
    <w:p w14:paraId="00000003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5" w:line="240" w:lineRule="auto"/>
        <w:ind w:left="15"/>
        <w:rPr>
          <w:rFonts w:ascii="Georgia" w:eastAsia="Georgia" w:hAnsi="Georgia" w:cs="Georgia"/>
          <w:color w:val="49176D"/>
          <w:sz w:val="36"/>
          <w:szCs w:val="36"/>
        </w:rPr>
      </w:pPr>
      <w:r>
        <w:rPr>
          <w:rFonts w:ascii="Georgia" w:eastAsia="Georgia" w:hAnsi="Georgia" w:cs="Georgia"/>
          <w:color w:val="49176D"/>
          <w:sz w:val="36"/>
          <w:szCs w:val="36"/>
        </w:rPr>
        <w:t xml:space="preserve">Freedom of Information Act </w:t>
      </w:r>
    </w:p>
    <w:p w14:paraId="00000004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3" w:line="242" w:lineRule="auto"/>
        <w:ind w:left="16" w:right="346" w:hanging="1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This model publication scheme has been prepared and approved by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the  Information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Commissioner. It may be adopted without modification by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any  public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authority without further approval and will be valid until further notice. </w:t>
      </w:r>
    </w:p>
    <w:p w14:paraId="00000005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2" w:lineRule="auto"/>
        <w:ind w:left="7" w:right="63" w:hanging="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This publication scheme commits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an authority to make information available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to  the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public as part of its normal business activities. The information covered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is  included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in the classes of information mentioned below, where this information  is held by the authority. Additional assistanc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is provided to the definition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of  these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classes in sector specific guidance manuals issued by the Information  Commissioner. </w:t>
      </w:r>
    </w:p>
    <w:p w14:paraId="00000006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The scheme commits an authority: </w:t>
      </w:r>
    </w:p>
    <w:p w14:paraId="00000007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3" w:lineRule="auto"/>
        <w:ind w:left="574" w:right="6" w:firstLine="5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To proactively publish or otherwise make available as a matter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of  routine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, information, including environmental information, which is held by  the authority and falls within the classifications below. </w:t>
      </w:r>
    </w:p>
    <w:p w14:paraId="00000008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3" w:lineRule="auto"/>
        <w:ind w:left="574" w:right="46" w:firstLine="5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 specify the information which is held by the aut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hority and falls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within  the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classifications below. </w:t>
      </w:r>
    </w:p>
    <w:p w14:paraId="00000009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3" w:lineRule="auto"/>
        <w:ind w:left="579" w:right="754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To proactively publish or otherwise make available as a matter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of  routine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, information in line with the statements contained within this  scheme. </w:t>
      </w:r>
    </w:p>
    <w:p w14:paraId="0000000A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2" w:lineRule="auto"/>
        <w:ind w:left="588" w:right="12" w:hanging="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To produce and publish the methods by which the specific information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is  made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routinely available so that it can be easily identified and accessed by  members of the public. </w:t>
      </w:r>
    </w:p>
    <w:p w14:paraId="0000000B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3" w:lineRule="auto"/>
        <w:ind w:left="588" w:right="321" w:hanging="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To review and update on a regular basis the information the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authority  makes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av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ailable under this scheme. </w:t>
      </w:r>
    </w:p>
    <w:p w14:paraId="0000000C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3" w:lineRule="auto"/>
        <w:ind w:left="577" w:right="520" w:firstLine="2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To produce a schedule of any fees charged for access to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information  which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is made proactively available.  </w:t>
      </w:r>
    </w:p>
    <w:p w14:paraId="0000000D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57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To make this publication scheme available to the public. </w:t>
      </w:r>
    </w:p>
    <w:p w14:paraId="0000000E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2" w:lineRule="auto"/>
        <w:ind w:left="579" w:right="185"/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To publish any dataset held by the authority that has been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requested,  and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any updated versions it holds, unless the authority is satisfied that  it is not appropriate to do so; to publish the dataset, where reasonably  practicable, in an electronic form 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hat is capable of re-use; and, if any  information in the dataset is a relevant copyright work and the public </w:t>
      </w:r>
    </w:p>
    <w:p w14:paraId="0000000F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ind w:left="19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lastRenderedPageBreak/>
        <w:t xml:space="preserve">Model publication scheme </w:t>
      </w:r>
    </w:p>
    <w:p w14:paraId="00000010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Version 1.2  </w:t>
      </w:r>
    </w:p>
    <w:p w14:paraId="00000011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6"/>
        <w:rPr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20151023 </w:t>
      </w:r>
      <w:r>
        <w:rPr>
          <w:color w:val="000000"/>
          <w:sz w:val="19"/>
          <w:szCs w:val="19"/>
        </w:rPr>
        <w:t xml:space="preserve">1 </w:t>
      </w:r>
    </w:p>
    <w:p w14:paraId="00000012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4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Model publication scheme </w:t>
      </w:r>
    </w:p>
    <w:p w14:paraId="00000013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3" w:lineRule="auto"/>
        <w:ind w:left="868" w:right="-6" w:hanging="3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authority is the only owner, to make the information available for re-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use  under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the terms of the Re-use of Public Sector Information Regulations  2015, if they apply, and otherwise under the terms of the Freedom of  Information Act section 19.  </w:t>
      </w:r>
    </w:p>
    <w:p w14:paraId="00000014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3" w:lineRule="auto"/>
        <w:ind w:left="868" w:right="55" w:hanging="1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The term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‘dataset’ is defined in section 11(5) of the Freedom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of  Information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Act. The term ‘relevant copyright work’ is defined in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section  19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(8) of that Act. </w:t>
      </w:r>
    </w:p>
    <w:p w14:paraId="00000015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14"/>
        <w:rPr>
          <w:rFonts w:ascii="Georgia" w:eastAsia="Georgia" w:hAnsi="Georgia" w:cs="Georgia"/>
          <w:color w:val="49176D"/>
          <w:sz w:val="36"/>
          <w:szCs w:val="36"/>
        </w:rPr>
      </w:pPr>
      <w:r>
        <w:rPr>
          <w:rFonts w:ascii="Georgia" w:eastAsia="Georgia" w:hAnsi="Georgia" w:cs="Georgia"/>
          <w:color w:val="49176D"/>
          <w:sz w:val="36"/>
          <w:szCs w:val="36"/>
        </w:rPr>
        <w:t xml:space="preserve">Classes of information </w:t>
      </w:r>
    </w:p>
    <w:p w14:paraId="00000016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left="368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Who we are and what we do.  </w:t>
      </w:r>
    </w:p>
    <w:p w14:paraId="00000017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1" w:lineRule="auto"/>
        <w:ind w:left="742" w:right="527" w:hanging="742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Organisational information, locations and contacts, constitutional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and  legal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governance.  </w:t>
      </w:r>
    </w:p>
    <w:p w14:paraId="00000018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  </w:t>
      </w:r>
    </w:p>
    <w:p w14:paraId="00000019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368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What we spend and how we spend it.  </w:t>
      </w:r>
    </w:p>
    <w:p w14:paraId="0000001A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3" w:lineRule="auto"/>
        <w:ind w:right="1027"/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Financial information relating to projected and actual income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and  expenditure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, tendering, procurement and contracts.  </w:t>
      </w:r>
    </w:p>
    <w:p w14:paraId="0000001B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368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What our priorities are and how we are doing.  </w:t>
      </w:r>
    </w:p>
    <w:p w14:paraId="0000001C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1" w:lineRule="auto"/>
        <w:ind w:left="733" w:right="242" w:hanging="732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Strategy and performance information, plans, assessments,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inspections  and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reviews. </w:t>
      </w:r>
    </w:p>
    <w:p w14:paraId="0000001D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ind w:left="383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How we make decisions. </w:t>
      </w:r>
    </w:p>
    <w:p w14:paraId="0000001E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3" w:lineRule="auto"/>
        <w:ind w:left="733" w:right="770" w:hanging="732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Policy proposals and decisions. Decision making processes,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internal  criteria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and procedures, consultations. </w:t>
      </w:r>
    </w:p>
    <w:p w14:paraId="0000001F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Our policies and procedures. </w:t>
      </w:r>
    </w:p>
    <w:p w14:paraId="00000020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Current written protocols for delivering our functions and responsibilities. </w:t>
      </w:r>
    </w:p>
    <w:p w14:paraId="00000021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383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Lists and registers. </w:t>
      </w:r>
    </w:p>
    <w:p w14:paraId="00000022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1" w:lineRule="auto"/>
        <w:ind w:left="742" w:right="27" w:hanging="5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Information held in registers required by law and other lists and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registers  relating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to the functions of the authority. </w:t>
      </w:r>
    </w:p>
    <w:p w14:paraId="00000023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ind w:left="365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The services we offer. </w:t>
      </w:r>
    </w:p>
    <w:p w14:paraId="00000024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3" w:lineRule="auto"/>
        <w:ind w:left="742" w:right="775" w:hanging="742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Advice and guidance, booklets and leaflets, transactions and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media  releases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>. A description of the services 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ffered. </w:t>
      </w:r>
    </w:p>
    <w:p w14:paraId="00000025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The classes of information will not generally include: </w:t>
      </w:r>
    </w:p>
    <w:p w14:paraId="00000026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2" w:lineRule="auto"/>
        <w:ind w:left="972" w:right="548" w:hanging="23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Information the disclosure of which is prevented by law, or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exempt  under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the Freedom of Information Act, or is otherwise properly  considered to be protected from disclosure. </w:t>
      </w:r>
    </w:p>
    <w:p w14:paraId="00000027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733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Information in draft form.  </w:t>
      </w:r>
    </w:p>
    <w:p w14:paraId="00000028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3" w:lineRule="auto"/>
        <w:ind w:left="967" w:right="135" w:hanging="234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Information that is no longer readily available as it is contained in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files  that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have been placed in archive storage, or is difficult to access for  similar reasons.</w:t>
      </w:r>
    </w:p>
    <w:p w14:paraId="00000029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7" w:line="240" w:lineRule="auto"/>
        <w:ind w:left="19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lastRenderedPageBreak/>
        <w:t xml:space="preserve">Model publication scheme </w:t>
      </w:r>
    </w:p>
    <w:p w14:paraId="0000002A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Version 1.2  </w:t>
      </w:r>
    </w:p>
    <w:p w14:paraId="0000002B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6"/>
        <w:rPr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20151023 </w:t>
      </w:r>
      <w:r>
        <w:rPr>
          <w:color w:val="000000"/>
          <w:sz w:val="19"/>
          <w:szCs w:val="19"/>
        </w:rPr>
        <w:t xml:space="preserve">2 </w:t>
      </w:r>
    </w:p>
    <w:p w14:paraId="0000002C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4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Model publication scheme </w:t>
      </w:r>
    </w:p>
    <w:p w14:paraId="0000002D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27" w:lineRule="auto"/>
        <w:ind w:left="13" w:right="834" w:hanging="10"/>
        <w:rPr>
          <w:rFonts w:ascii="Georgia" w:eastAsia="Georgia" w:hAnsi="Georgia" w:cs="Georgia"/>
          <w:color w:val="000000"/>
          <w:sz w:val="36"/>
          <w:szCs w:val="36"/>
        </w:rPr>
      </w:pPr>
      <w:r>
        <w:rPr>
          <w:rFonts w:ascii="Georgia" w:eastAsia="Georgia" w:hAnsi="Georgia" w:cs="Georgia"/>
          <w:color w:val="49176D"/>
          <w:sz w:val="36"/>
          <w:szCs w:val="36"/>
        </w:rPr>
        <w:t xml:space="preserve">The method by which information published under </w:t>
      </w:r>
      <w:proofErr w:type="gramStart"/>
      <w:r>
        <w:rPr>
          <w:rFonts w:ascii="Georgia" w:eastAsia="Georgia" w:hAnsi="Georgia" w:cs="Georgia"/>
          <w:color w:val="49176D"/>
          <w:sz w:val="36"/>
          <w:szCs w:val="36"/>
        </w:rPr>
        <w:t>this  scheme</w:t>
      </w:r>
      <w:proofErr w:type="gramEnd"/>
      <w:r>
        <w:rPr>
          <w:rFonts w:ascii="Georgia" w:eastAsia="Georgia" w:hAnsi="Georgia" w:cs="Georgia"/>
          <w:color w:val="49176D"/>
          <w:sz w:val="36"/>
          <w:szCs w:val="36"/>
        </w:rPr>
        <w:t xml:space="preserve"> will be made availabl</w:t>
      </w:r>
      <w:r>
        <w:rPr>
          <w:rFonts w:ascii="Georgia" w:eastAsia="Georgia" w:hAnsi="Georgia" w:cs="Georgia"/>
          <w:color w:val="000000"/>
          <w:sz w:val="36"/>
          <w:szCs w:val="36"/>
        </w:rPr>
        <w:t xml:space="preserve">e </w:t>
      </w:r>
    </w:p>
    <w:p w14:paraId="0000002E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3" w:lineRule="auto"/>
        <w:ind w:left="7" w:right="216" w:hanging="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The authority will indicate clearly to the public what information is covered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by  this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scheme and how it can be obtained. </w:t>
      </w:r>
    </w:p>
    <w:p w14:paraId="0000002F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2" w:lineRule="auto"/>
        <w:ind w:left="7" w:right="19" w:firstLine="3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Where it is within the capability of a public authority, information will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be  provided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on a website. Where it is impracticable to make information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available  on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a website or when an individual does not wish to access the information by  the website, a publ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ic authority will indicate how information can be obtained by  other means and provide it by those means.  </w:t>
      </w:r>
    </w:p>
    <w:p w14:paraId="00000030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3" w:lineRule="auto"/>
        <w:ind w:left="7" w:right="527" w:firstLine="8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In exceptional circumstances some information may be available only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by  viewing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in person. Where this manner is specified, contact details will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 xml:space="preserve">be  </w:t>
      </w:r>
      <w:r>
        <w:rPr>
          <w:rFonts w:ascii="Verdana" w:eastAsia="Verdana" w:hAnsi="Verdana" w:cs="Verdana"/>
          <w:color w:val="000000"/>
          <w:sz w:val="24"/>
          <w:szCs w:val="24"/>
        </w:rPr>
        <w:t>provided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. An appointment to view the information will be arranged within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a  reasonable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timescale.  </w:t>
      </w:r>
    </w:p>
    <w:p w14:paraId="00000031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2" w:lineRule="auto"/>
        <w:ind w:left="7" w:right="81" w:firstLine="8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Information will be provided in the language in which it is held or in such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other  language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that is legally required. Where an authority is legally required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to  translate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any information, it will do so. </w:t>
      </w:r>
    </w:p>
    <w:p w14:paraId="00000032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2" w:lineRule="auto"/>
        <w:ind w:left="10" w:right="47" w:firstLine="3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Obligations under disability and discrimination legi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slation and any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other  legislation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to provide information in other forms and formats will be adhered to  when providing information in accordance with this scheme. </w:t>
      </w:r>
    </w:p>
    <w:p w14:paraId="00000033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 w:line="227" w:lineRule="auto"/>
        <w:ind w:left="6" w:right="914" w:firstLine="7"/>
        <w:rPr>
          <w:rFonts w:ascii="Georgia" w:eastAsia="Georgia" w:hAnsi="Georgia" w:cs="Georgia"/>
          <w:color w:val="49176D"/>
          <w:sz w:val="36"/>
          <w:szCs w:val="36"/>
        </w:rPr>
      </w:pPr>
      <w:r>
        <w:rPr>
          <w:rFonts w:ascii="Georgia" w:eastAsia="Georgia" w:hAnsi="Georgia" w:cs="Georgia"/>
          <w:color w:val="49176D"/>
          <w:sz w:val="36"/>
          <w:szCs w:val="36"/>
        </w:rPr>
        <w:t xml:space="preserve">Charges which may be made for information </w:t>
      </w:r>
      <w:proofErr w:type="gramStart"/>
      <w:r>
        <w:rPr>
          <w:rFonts w:ascii="Georgia" w:eastAsia="Georgia" w:hAnsi="Georgia" w:cs="Georgia"/>
          <w:color w:val="49176D"/>
          <w:sz w:val="36"/>
          <w:szCs w:val="36"/>
        </w:rPr>
        <w:t>published  under</w:t>
      </w:r>
      <w:proofErr w:type="gramEnd"/>
      <w:r>
        <w:rPr>
          <w:rFonts w:ascii="Georgia" w:eastAsia="Georgia" w:hAnsi="Georgia" w:cs="Georgia"/>
          <w:color w:val="49176D"/>
          <w:sz w:val="36"/>
          <w:szCs w:val="36"/>
        </w:rPr>
        <w:t xml:space="preserve"> this scheme </w:t>
      </w:r>
    </w:p>
    <w:p w14:paraId="00000034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3" w:lineRule="auto"/>
        <w:ind w:left="7" w:right="401" w:hanging="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The purpose of this scheme is to make the maximum amount of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information  readily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available at minimum inconvenience and cost to the public.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Charges  made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by the authority for routinely published material will be justified and  transparent and kept to a min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imum.  </w:t>
      </w:r>
    </w:p>
    <w:p w14:paraId="00000035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1" w:lineRule="auto"/>
        <w:ind w:left="12" w:right="217" w:firstLine="11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Material which is published and accessed on a website will be provided free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of  charge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.  </w:t>
      </w:r>
    </w:p>
    <w:p w14:paraId="00000036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1" w:lineRule="auto"/>
        <w:ind w:left="21" w:right="341" w:hanging="8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Charges may be made for information subject to a charging regime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specified  by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Parliament.  </w:t>
      </w:r>
    </w:p>
    <w:p w14:paraId="00000037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3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Charges may be made for actual disbursements incurred such as: </w:t>
      </w:r>
    </w:p>
    <w:p w14:paraId="00000038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553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photocopying  </w:t>
      </w:r>
    </w:p>
    <w:p w14:paraId="00000039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553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postage and packaging </w:t>
      </w:r>
    </w:p>
    <w:p w14:paraId="0000003A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553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the costs directly incurred as a result of viewing information </w:t>
      </w:r>
    </w:p>
    <w:p w14:paraId="0000003B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3" w:line="240" w:lineRule="auto"/>
        <w:ind w:left="19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lastRenderedPageBreak/>
        <w:t xml:space="preserve">Model publication scheme </w:t>
      </w:r>
    </w:p>
    <w:p w14:paraId="0000003C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Version 1.2  </w:t>
      </w:r>
    </w:p>
    <w:p w14:paraId="0000003D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6"/>
        <w:rPr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20151023 </w:t>
      </w:r>
      <w:r>
        <w:rPr>
          <w:color w:val="000000"/>
          <w:sz w:val="19"/>
          <w:szCs w:val="19"/>
        </w:rPr>
        <w:t xml:space="preserve">3 </w:t>
      </w:r>
    </w:p>
    <w:p w14:paraId="0000003E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4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Model publication scheme </w:t>
      </w:r>
    </w:p>
    <w:p w14:paraId="0000003F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2" w:lineRule="auto"/>
        <w:ind w:left="7" w:right="197" w:firstLine="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Charges may also be made for information provided under this scheme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where  they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are legally authorised, they are in all the circumstances, including the  general principles of the right of access to information held by public  authorities, justified and ar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in accordance with a published schedule or  schedules of fees which is readily available to the public. </w:t>
      </w:r>
    </w:p>
    <w:p w14:paraId="00000040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2" w:lineRule="auto"/>
        <w:ind w:left="12" w:right="144" w:firstLine="1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Charges may also be made for making datasets (or parts of datasets) that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are  relevant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copyright works available for re-use. These charges will be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in  accordance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with the terms of the Re-use of Public Sector Information  Regulations 2015, where they apply,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or with regulations made under section  11B of the Freedom of Information Act, or with other statutory powers of the  public authority.  </w:t>
      </w:r>
    </w:p>
    <w:p w14:paraId="00000041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2" w:lineRule="auto"/>
        <w:ind w:left="7" w:right="4" w:firstLine="8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If a charge is to be made, confirmation of the payment due will be given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before  the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information is provided. Payment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may be requested prior to provision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of  the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information.  </w:t>
      </w:r>
    </w:p>
    <w:p w14:paraId="00000042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rPr>
          <w:rFonts w:ascii="Georgia" w:eastAsia="Georgia" w:hAnsi="Georgia" w:cs="Georgia"/>
          <w:color w:val="49176D"/>
          <w:sz w:val="36"/>
          <w:szCs w:val="36"/>
        </w:rPr>
      </w:pPr>
      <w:r>
        <w:rPr>
          <w:rFonts w:ascii="Georgia" w:eastAsia="Georgia" w:hAnsi="Georgia" w:cs="Georgia"/>
          <w:color w:val="49176D"/>
          <w:sz w:val="36"/>
          <w:szCs w:val="36"/>
        </w:rPr>
        <w:t xml:space="preserve">Written requests </w:t>
      </w:r>
    </w:p>
    <w:p w14:paraId="00000043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2" w:lineRule="auto"/>
        <w:ind w:left="12" w:right="179" w:firstLine="3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Information held by a public authority that is not published under this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scheme  can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be requested in writing, when its provision will be considered in  accordance with the provisions of the Freedom of Information Act. </w:t>
      </w:r>
    </w:p>
    <w:p w14:paraId="00000044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40" w:line="240" w:lineRule="auto"/>
        <w:ind w:left="19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lastRenderedPageBreak/>
        <w:t xml:space="preserve">Model publication scheme </w:t>
      </w:r>
    </w:p>
    <w:p w14:paraId="00000045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Version 1.2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</w:t>
      </w:r>
    </w:p>
    <w:p w14:paraId="00000046" w14:textId="77777777" w:rsidR="0059073E" w:rsidRDefault="0041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6"/>
        <w:rPr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20151023 </w:t>
      </w:r>
      <w:r>
        <w:rPr>
          <w:color w:val="000000"/>
          <w:sz w:val="19"/>
          <w:szCs w:val="19"/>
        </w:rPr>
        <w:t xml:space="preserve">4 </w:t>
      </w:r>
    </w:p>
    <w:sectPr w:rsidR="0059073E">
      <w:pgSz w:w="11900" w:h="16820"/>
      <w:pgMar w:top="705" w:right="1051" w:bottom="751" w:left="113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3E"/>
    <w:rsid w:val="00416969"/>
    <w:rsid w:val="0059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4CAD96-CD59-45C8-B73E-536D739D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Harding</dc:creator>
  <cp:lastModifiedBy>Emma Harding</cp:lastModifiedBy>
  <cp:revision>2</cp:revision>
  <dcterms:created xsi:type="dcterms:W3CDTF">2024-10-16T09:41:00Z</dcterms:created>
  <dcterms:modified xsi:type="dcterms:W3CDTF">2024-10-16T09:41:00Z</dcterms:modified>
</cp:coreProperties>
</file>