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54" w:type="pct"/>
        <w:tblInd w:w="-567" w:type="dxa"/>
        <w:tblCellMar>
          <w:left w:w="10" w:type="dxa"/>
          <w:right w:w="10" w:type="dxa"/>
        </w:tblCellMar>
        <w:tblLook w:val="0000" w:firstRow="0" w:lastRow="0" w:firstColumn="0" w:lastColumn="0" w:noHBand="0" w:noVBand="0"/>
      </w:tblPr>
      <w:tblGrid>
        <w:gridCol w:w="2854"/>
        <w:gridCol w:w="428"/>
        <w:gridCol w:w="6925"/>
      </w:tblGrid>
      <w:tr w:rsidR="00184B2E" w14:paraId="0EBEA75C" w14:textId="77777777">
        <w:tblPrEx>
          <w:tblCellMar>
            <w:top w:w="0" w:type="dxa"/>
            <w:bottom w:w="0" w:type="dxa"/>
          </w:tblCellMar>
        </w:tblPrEx>
        <w:tc>
          <w:tcPr>
            <w:tcW w:w="2854" w:type="dxa"/>
            <w:shd w:val="clear" w:color="auto" w:fill="auto"/>
            <w:tcMar>
              <w:top w:w="0" w:type="dxa"/>
              <w:left w:w="108" w:type="dxa"/>
              <w:bottom w:w="0" w:type="dxa"/>
              <w:right w:w="108" w:type="dxa"/>
            </w:tcMar>
          </w:tcPr>
          <w:p w14:paraId="6CF953BD" w14:textId="77777777" w:rsidR="00184B2E" w:rsidRDefault="00670EA7">
            <w:pPr>
              <w:spacing w:after="0" w:line="240" w:lineRule="auto"/>
              <w:rPr>
                <w:rFonts w:ascii="Libre Franklin Light" w:hAnsi="Libre Franklin Light"/>
                <w:sz w:val="20"/>
                <w:szCs w:val="20"/>
                <w:shd w:val="clear" w:color="auto" w:fill="FFFFFF"/>
              </w:rPr>
            </w:pPr>
            <w:proofErr w:type="gramStart"/>
            <w:r>
              <w:rPr>
                <w:rFonts w:ascii="Libre Franklin Light" w:hAnsi="Libre Franklin Light"/>
                <w:sz w:val="20"/>
                <w:szCs w:val="20"/>
                <w:shd w:val="clear" w:color="auto" w:fill="FFFFFF"/>
              </w:rPr>
              <w:t>Date :</w:t>
            </w:r>
            <w:proofErr w:type="gramEnd"/>
            <w:r>
              <w:rPr>
                <w:rFonts w:ascii="Libre Franklin Light" w:hAnsi="Libre Franklin Light"/>
                <w:sz w:val="20"/>
                <w:szCs w:val="20"/>
                <w:shd w:val="clear" w:color="auto" w:fill="FFFFFF"/>
              </w:rPr>
              <w:t xml:space="preserve"> 19/09/2024</w:t>
            </w:r>
          </w:p>
          <w:p w14:paraId="340E6ED9" w14:textId="77777777" w:rsidR="00184B2E" w:rsidRDefault="00184B2E">
            <w:pPr>
              <w:spacing w:after="0" w:line="240" w:lineRule="auto"/>
              <w:rPr>
                <w:rFonts w:ascii="Libre Franklin Light" w:hAnsi="Libre Franklin Light"/>
                <w:sz w:val="20"/>
                <w:szCs w:val="20"/>
                <w:shd w:val="clear" w:color="auto" w:fill="FFFFFF"/>
              </w:rPr>
            </w:pPr>
          </w:p>
          <w:p w14:paraId="28BF57F8" w14:textId="77777777" w:rsidR="00184B2E" w:rsidRDefault="00670EA7">
            <w:pPr>
              <w:spacing w:after="0" w:line="240" w:lineRule="auto"/>
            </w:pPr>
            <w:proofErr w:type="gramStart"/>
            <w:r>
              <w:rPr>
                <w:rFonts w:ascii="Libre Franklin Light" w:hAnsi="Libre Franklin Light"/>
                <w:sz w:val="20"/>
                <w:szCs w:val="20"/>
                <w:shd w:val="clear" w:color="auto" w:fill="FFFFFF"/>
              </w:rPr>
              <w:t>Inspector :</w:t>
            </w:r>
            <w:proofErr w:type="gramEnd"/>
            <w:r>
              <w:rPr>
                <w:rFonts w:ascii="Libre Franklin Light" w:hAnsi="Libre Franklin Light"/>
                <w:sz w:val="20"/>
                <w:szCs w:val="20"/>
                <w:shd w:val="clear" w:color="auto" w:fill="FFFFFF"/>
              </w:rPr>
              <w:t xml:space="preserve"> Angela Knowles</w:t>
            </w:r>
          </w:p>
          <w:p w14:paraId="4F9E9677" w14:textId="77777777" w:rsidR="00184B2E" w:rsidRDefault="00184B2E">
            <w:pPr>
              <w:spacing w:after="0" w:line="240" w:lineRule="auto"/>
            </w:pPr>
          </w:p>
        </w:tc>
        <w:tc>
          <w:tcPr>
            <w:tcW w:w="428" w:type="dxa"/>
            <w:shd w:val="clear" w:color="auto" w:fill="auto"/>
            <w:tcMar>
              <w:top w:w="0" w:type="dxa"/>
              <w:left w:w="108" w:type="dxa"/>
              <w:bottom w:w="0" w:type="dxa"/>
              <w:right w:w="108" w:type="dxa"/>
            </w:tcMar>
          </w:tcPr>
          <w:p w14:paraId="11FF371D" w14:textId="77777777" w:rsidR="00184B2E" w:rsidRDefault="00184B2E">
            <w:pPr>
              <w:spacing w:after="0" w:line="240" w:lineRule="auto"/>
              <w:rPr>
                <w:rFonts w:ascii="Libre Franklin Light" w:hAnsi="Libre Franklin Light"/>
                <w:color w:val="00313B"/>
                <w:sz w:val="20"/>
                <w:szCs w:val="20"/>
                <w:shd w:val="clear" w:color="auto" w:fill="FFFFFF"/>
              </w:rPr>
            </w:pPr>
          </w:p>
        </w:tc>
        <w:tc>
          <w:tcPr>
            <w:tcW w:w="6925" w:type="dxa"/>
            <w:shd w:val="clear" w:color="auto" w:fill="auto"/>
            <w:tcMar>
              <w:top w:w="0" w:type="dxa"/>
              <w:left w:w="108" w:type="dxa"/>
              <w:bottom w:w="0" w:type="dxa"/>
              <w:right w:w="108" w:type="dxa"/>
            </w:tcMar>
          </w:tcPr>
          <w:p w14:paraId="06F20BE3" w14:textId="77777777" w:rsidR="00184B2E" w:rsidRDefault="00670EA7">
            <w:pPr>
              <w:spacing w:after="0" w:line="240" w:lineRule="auto"/>
            </w:pPr>
            <w:r>
              <w:rPr>
                <w:rFonts w:ascii="Libre Franklin Light" w:hAnsi="Libre Franklin Light"/>
                <w:color w:val="00313B"/>
                <w:sz w:val="20"/>
                <w:szCs w:val="20"/>
                <w:shd w:val="clear" w:color="auto" w:fill="FFFFFF"/>
              </w:rPr>
              <w:t xml:space="preserve">Statutory Inspection of Anglican and Methodist Schools (SIAMS) Inspection of </w:t>
            </w:r>
            <w:proofErr w:type="spellStart"/>
            <w:r>
              <w:rPr>
                <w:rFonts w:ascii="Libre Franklin Light" w:hAnsi="Libre Franklin Light"/>
                <w:sz w:val="20"/>
                <w:szCs w:val="20"/>
                <w:shd w:val="clear" w:color="auto" w:fill="FFFFFF"/>
              </w:rPr>
              <w:t>Bredbury</w:t>
            </w:r>
            <w:proofErr w:type="spellEnd"/>
            <w:r>
              <w:rPr>
                <w:rFonts w:ascii="Libre Franklin Light" w:hAnsi="Libre Franklin Light"/>
                <w:sz w:val="20"/>
                <w:szCs w:val="20"/>
                <w:shd w:val="clear" w:color="auto" w:fill="FFFFFF"/>
              </w:rPr>
              <w:t xml:space="preserve"> St Mark’s CE Primary School</w:t>
            </w:r>
          </w:p>
        </w:tc>
      </w:tr>
    </w:tbl>
    <w:p w14:paraId="4327281F" w14:textId="77777777" w:rsidR="00184B2E" w:rsidRDefault="00184B2E">
      <w:pPr>
        <w:rPr>
          <w:rFonts w:ascii="Libre Franklin Light" w:hAnsi="Libre Franklin Light"/>
          <w:color w:val="00313B"/>
          <w:sz w:val="20"/>
          <w:szCs w:val="20"/>
        </w:rPr>
      </w:pPr>
    </w:p>
    <w:tbl>
      <w:tblPr>
        <w:tblW w:w="10416" w:type="dxa"/>
        <w:tblInd w:w="-570" w:type="dxa"/>
        <w:tblCellMar>
          <w:left w:w="10" w:type="dxa"/>
          <w:right w:w="10" w:type="dxa"/>
        </w:tblCellMar>
        <w:tblLook w:val="0000" w:firstRow="0" w:lastRow="0" w:firstColumn="0" w:lastColumn="0" w:noHBand="0" w:noVBand="0"/>
      </w:tblPr>
      <w:tblGrid>
        <w:gridCol w:w="10416"/>
      </w:tblGrid>
      <w:tr w:rsidR="00184B2E" w14:paraId="0A346618" w14:textId="77777777">
        <w:tblPrEx>
          <w:tblCellMar>
            <w:top w:w="0" w:type="dxa"/>
            <w:bottom w:w="0" w:type="dxa"/>
          </w:tblCellMar>
        </w:tblPrEx>
        <w:trPr>
          <w:trHeight w:val="10188"/>
        </w:trPr>
        <w:tc>
          <w:tcPr>
            <w:tcW w:w="10416" w:type="dxa"/>
            <w:shd w:val="clear" w:color="auto" w:fill="auto"/>
            <w:tcMar>
              <w:top w:w="0" w:type="dxa"/>
              <w:left w:w="108" w:type="dxa"/>
              <w:bottom w:w="0" w:type="dxa"/>
              <w:right w:w="108" w:type="dxa"/>
            </w:tcMar>
          </w:tcPr>
          <w:p w14:paraId="503B13D6"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Dear Parents and Carers,</w:t>
            </w:r>
          </w:p>
          <w:p w14:paraId="0574EC23" w14:textId="77777777" w:rsidR="00184B2E" w:rsidRDefault="00184B2E">
            <w:pPr>
              <w:spacing w:after="0" w:line="276" w:lineRule="auto"/>
              <w:rPr>
                <w:rFonts w:ascii="Libre Franklin Light" w:hAnsi="Libre Franklin Light"/>
                <w:color w:val="00313B"/>
                <w:sz w:val="20"/>
                <w:szCs w:val="20"/>
              </w:rPr>
            </w:pPr>
          </w:p>
          <w:p w14:paraId="7193A3B3" w14:textId="77777777" w:rsidR="00184B2E" w:rsidRDefault="00670EA7">
            <w:pPr>
              <w:spacing w:after="0" w:line="276" w:lineRule="auto"/>
            </w:pPr>
            <w:r>
              <w:rPr>
                <w:rFonts w:ascii="Libre Franklin Light" w:hAnsi="Libre Franklin Light"/>
                <w:color w:val="00313B"/>
                <w:sz w:val="20"/>
                <w:szCs w:val="20"/>
              </w:rPr>
              <w:t xml:space="preserve">All Church of England and Methodist </w:t>
            </w:r>
            <w:r>
              <w:rPr>
                <w:rFonts w:ascii="Libre Franklin Light" w:hAnsi="Libre Franklin Light"/>
                <w:color w:val="00313B"/>
                <w:sz w:val="20"/>
                <w:szCs w:val="20"/>
              </w:rPr>
              <w:t xml:space="preserve">schools are inspected approximately every five years by a SIAMS inspector from the Church of England. I will be inspecting your child’s school on </w:t>
            </w:r>
            <w:r>
              <w:rPr>
                <w:rFonts w:ascii="Libre Franklin Light" w:hAnsi="Libre Franklin Light"/>
                <w:sz w:val="20"/>
                <w:szCs w:val="20"/>
              </w:rPr>
              <w:t>26/09/2024.</w:t>
            </w:r>
          </w:p>
          <w:p w14:paraId="47FBF194" w14:textId="77777777" w:rsidR="00184B2E" w:rsidRDefault="00184B2E">
            <w:pPr>
              <w:spacing w:after="0" w:line="276" w:lineRule="auto"/>
              <w:rPr>
                <w:rFonts w:ascii="Libre Franklin Light" w:hAnsi="Libre Franklin Light"/>
                <w:color w:val="00313B"/>
                <w:sz w:val="20"/>
                <w:szCs w:val="20"/>
              </w:rPr>
            </w:pPr>
          </w:p>
          <w:p w14:paraId="276F95CE"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A SIAMS inspection is an opportunity to highlight the impact that the school’s Christian vision h</w:t>
            </w:r>
            <w:r>
              <w:rPr>
                <w:rFonts w:ascii="Libre Franklin Light" w:hAnsi="Libre Franklin Light"/>
                <w:color w:val="00313B"/>
                <w:sz w:val="20"/>
                <w:szCs w:val="20"/>
              </w:rPr>
              <w:t>as on the flourishing of the whole school community. As part of my evidence-gathering I will speak with a range of people, and it is likely that I will speak with some of you as part of those discussions.</w:t>
            </w:r>
          </w:p>
          <w:p w14:paraId="7ED2CDE8" w14:textId="77777777" w:rsidR="00184B2E" w:rsidRDefault="00184B2E">
            <w:pPr>
              <w:spacing w:after="0" w:line="276" w:lineRule="auto"/>
              <w:rPr>
                <w:rFonts w:ascii="Libre Franklin Light" w:hAnsi="Libre Franklin Light"/>
                <w:color w:val="00313B"/>
                <w:sz w:val="20"/>
                <w:szCs w:val="20"/>
              </w:rPr>
            </w:pPr>
          </w:p>
          <w:p w14:paraId="783247D2"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Following the inspection, I will write a report. O</w:t>
            </w:r>
            <w:r>
              <w:rPr>
                <w:rFonts w:ascii="Libre Franklin Light" w:hAnsi="Libre Franklin Light"/>
                <w:color w:val="00313B"/>
                <w:sz w:val="20"/>
                <w:szCs w:val="20"/>
              </w:rPr>
              <w:t xml:space="preserve">nce the report has been finalised it will be published, and the inspection findings will be shared with you. This will be approximately three weeks after the inspection. The report will celebrate all that is special about the school and will identify next </w:t>
            </w:r>
            <w:r>
              <w:rPr>
                <w:rFonts w:ascii="Libre Franklin Light" w:hAnsi="Libre Franklin Light"/>
                <w:color w:val="00313B"/>
                <w:sz w:val="20"/>
                <w:szCs w:val="20"/>
              </w:rPr>
              <w:t xml:space="preserve">steps that are helpful in the school’s ongoing development as a Church school.  </w:t>
            </w:r>
          </w:p>
          <w:p w14:paraId="3BFA3DF2" w14:textId="77777777" w:rsidR="00184B2E" w:rsidRDefault="00184B2E">
            <w:pPr>
              <w:spacing w:after="0" w:line="276" w:lineRule="auto"/>
              <w:rPr>
                <w:rFonts w:ascii="Libre Franklin Light" w:hAnsi="Libre Franklin Light"/>
                <w:color w:val="00313B"/>
                <w:sz w:val="20"/>
                <w:szCs w:val="20"/>
              </w:rPr>
            </w:pPr>
          </w:p>
          <w:p w14:paraId="0A275418"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 xml:space="preserve">The report will be published on the school’s website, as well as on the SIAMS website, and I would encourage you to read it. </w:t>
            </w:r>
          </w:p>
          <w:p w14:paraId="21D1D4C4"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 xml:space="preserve"> </w:t>
            </w:r>
          </w:p>
          <w:p w14:paraId="09DC37F3"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I look forward to spending time with the schoo</w:t>
            </w:r>
            <w:r>
              <w:rPr>
                <w:rFonts w:ascii="Libre Franklin Light" w:hAnsi="Libre Franklin Light"/>
                <w:color w:val="00313B"/>
                <w:sz w:val="20"/>
                <w:szCs w:val="20"/>
              </w:rPr>
              <w:t>l community.</w:t>
            </w:r>
          </w:p>
          <w:p w14:paraId="605B2976" w14:textId="77777777" w:rsidR="00184B2E" w:rsidRDefault="00184B2E">
            <w:pPr>
              <w:spacing w:after="0" w:line="276" w:lineRule="auto"/>
              <w:rPr>
                <w:rFonts w:ascii="Libre Franklin Light" w:hAnsi="Libre Franklin Light"/>
                <w:color w:val="00313B"/>
                <w:sz w:val="20"/>
                <w:szCs w:val="20"/>
              </w:rPr>
            </w:pPr>
          </w:p>
          <w:p w14:paraId="245278F3"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Kind regards,</w:t>
            </w:r>
          </w:p>
          <w:p w14:paraId="0AF6B708" w14:textId="77777777" w:rsidR="00184B2E" w:rsidRDefault="00184B2E">
            <w:pPr>
              <w:spacing w:after="0" w:line="276" w:lineRule="auto"/>
              <w:rPr>
                <w:rFonts w:ascii="Libre Franklin Light" w:hAnsi="Libre Franklin Light"/>
                <w:color w:val="00313B"/>
                <w:sz w:val="20"/>
                <w:szCs w:val="20"/>
              </w:rPr>
            </w:pPr>
          </w:p>
          <w:p w14:paraId="35D85C96" w14:textId="77777777" w:rsidR="00184B2E" w:rsidRDefault="00670EA7">
            <w:pPr>
              <w:spacing w:after="0" w:line="276" w:lineRule="auto"/>
            </w:pPr>
            <w:r>
              <w:rPr>
                <w:rFonts w:ascii="Libre Franklin Light" w:hAnsi="Libre Franklin Light"/>
                <w:color w:val="00313B"/>
                <w:sz w:val="20"/>
                <w:szCs w:val="20"/>
              </w:rPr>
              <w:t>Angela Knowles</w:t>
            </w:r>
          </w:p>
          <w:p w14:paraId="4864C68D" w14:textId="77777777" w:rsidR="00184B2E" w:rsidRDefault="00184B2E">
            <w:pPr>
              <w:spacing w:after="0" w:line="276" w:lineRule="auto"/>
              <w:rPr>
                <w:rFonts w:ascii="Libre Franklin Light" w:hAnsi="Libre Franklin Light"/>
                <w:color w:val="00313B"/>
                <w:sz w:val="20"/>
                <w:szCs w:val="20"/>
              </w:rPr>
            </w:pPr>
          </w:p>
          <w:p w14:paraId="5D21E3D1" w14:textId="77777777" w:rsidR="00184B2E" w:rsidRDefault="00670EA7">
            <w:pPr>
              <w:spacing w:after="0" w:line="276" w:lineRule="auto"/>
              <w:rPr>
                <w:rFonts w:ascii="Libre Franklin Light" w:hAnsi="Libre Franklin Light"/>
                <w:color w:val="00313B"/>
                <w:sz w:val="20"/>
                <w:szCs w:val="20"/>
              </w:rPr>
            </w:pPr>
            <w:r>
              <w:rPr>
                <w:rFonts w:ascii="Libre Franklin Light" w:hAnsi="Libre Franklin Light"/>
                <w:color w:val="00313B"/>
                <w:sz w:val="20"/>
                <w:szCs w:val="20"/>
              </w:rPr>
              <w:t>SIAMS Inspector</w:t>
            </w:r>
          </w:p>
          <w:p w14:paraId="782DA589" w14:textId="77777777" w:rsidR="00184B2E" w:rsidRDefault="00184B2E">
            <w:pPr>
              <w:spacing w:after="0" w:line="240" w:lineRule="auto"/>
              <w:rPr>
                <w:rFonts w:ascii="Libre Franklin Light" w:hAnsi="Libre Franklin Light"/>
                <w:color w:val="00313B"/>
                <w:sz w:val="20"/>
                <w:szCs w:val="20"/>
              </w:rPr>
            </w:pPr>
          </w:p>
        </w:tc>
      </w:tr>
    </w:tbl>
    <w:p w14:paraId="173D5ACC" w14:textId="77777777" w:rsidR="00184B2E" w:rsidRDefault="00184B2E"/>
    <w:sectPr w:rsidR="00184B2E">
      <w:headerReference w:type="default" r:id="rId6"/>
      <w:footerReference w:type="default" r:id="rId7"/>
      <w:pgSz w:w="11906" w:h="16838"/>
      <w:pgMar w:top="1440" w:right="1440" w:bottom="1440" w:left="1440"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B013" w14:textId="77777777" w:rsidR="00670EA7" w:rsidRDefault="00670EA7">
      <w:pPr>
        <w:spacing w:after="0" w:line="240" w:lineRule="auto"/>
      </w:pPr>
      <w:r>
        <w:separator/>
      </w:r>
    </w:p>
  </w:endnote>
  <w:endnote w:type="continuationSeparator" w:id="0">
    <w:p w14:paraId="7F994F48" w14:textId="77777777" w:rsidR="00670EA7" w:rsidRDefault="0067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Libre Franklin Light">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867F" w14:textId="77777777" w:rsidR="001C45DB" w:rsidRDefault="00670EA7">
    <w:pPr>
      <w:pStyle w:val="Footer"/>
      <w:rPr>
        <w:rFonts w:ascii="Libre Franklin Light" w:hAnsi="Libre Franklin Light"/>
        <w:color w:val="00313B"/>
        <w:sz w:val="16"/>
        <w:szCs w:val="16"/>
      </w:rPr>
    </w:pPr>
    <w:r>
      <w:rPr>
        <w:rFonts w:ascii="Libre Franklin Light" w:hAnsi="Libre Franklin Light"/>
        <w:color w:val="00313B"/>
        <w:sz w:val="16"/>
        <w:szCs w:val="16"/>
      </w:rPr>
      <w:t xml:space="preserve">The National Society Church of England and Church in Wales) for the Promotion of Education is a registered charity (313070) in </w:t>
    </w:r>
    <w:r>
      <w:rPr>
        <w:rFonts w:ascii="Libre Franklin Light" w:hAnsi="Libre Franklin Light"/>
        <w:color w:val="00313B"/>
        <w:sz w:val="16"/>
        <w:szCs w:val="16"/>
      </w:rPr>
      <w:t>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E334" w14:textId="77777777" w:rsidR="00670EA7" w:rsidRDefault="00670EA7">
      <w:pPr>
        <w:spacing w:after="0" w:line="240" w:lineRule="auto"/>
      </w:pPr>
      <w:r>
        <w:rPr>
          <w:color w:val="000000"/>
        </w:rPr>
        <w:separator/>
      </w:r>
    </w:p>
  </w:footnote>
  <w:footnote w:type="continuationSeparator" w:id="0">
    <w:p w14:paraId="45228571" w14:textId="77777777" w:rsidR="00670EA7" w:rsidRDefault="0067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746A" w14:textId="77777777" w:rsidR="001C45DB" w:rsidRDefault="00670EA7">
    <w:pPr>
      <w:pStyle w:val="Header"/>
      <w:ind w:left="-709" w:hanging="709"/>
    </w:pPr>
  </w:p>
  <w:tbl>
    <w:tblPr>
      <w:tblW w:w="10160" w:type="dxa"/>
      <w:tblInd w:w="-521" w:type="dxa"/>
      <w:tblCellMar>
        <w:left w:w="10" w:type="dxa"/>
        <w:right w:w="10" w:type="dxa"/>
      </w:tblCellMar>
      <w:tblLook w:val="0000" w:firstRow="0" w:lastRow="0" w:firstColumn="0" w:lastColumn="0" w:noHBand="0" w:noVBand="0"/>
    </w:tblPr>
    <w:tblGrid>
      <w:gridCol w:w="4916"/>
      <w:gridCol w:w="3045"/>
      <w:gridCol w:w="2199"/>
    </w:tblGrid>
    <w:tr w:rsidR="001C45DB" w14:paraId="63A513FA" w14:textId="77777777">
      <w:tblPrEx>
        <w:tblCellMar>
          <w:top w:w="0" w:type="dxa"/>
          <w:bottom w:w="0" w:type="dxa"/>
        </w:tblCellMar>
      </w:tblPrEx>
      <w:tc>
        <w:tcPr>
          <w:tcW w:w="4916" w:type="dxa"/>
          <w:shd w:val="clear" w:color="auto" w:fill="auto"/>
          <w:tcMar>
            <w:top w:w="0" w:type="dxa"/>
            <w:left w:w="0" w:type="dxa"/>
            <w:bottom w:w="0" w:type="dxa"/>
            <w:right w:w="0" w:type="dxa"/>
          </w:tcMar>
        </w:tcPr>
        <w:p w14:paraId="520A07D5" w14:textId="77777777" w:rsidR="001C45DB" w:rsidRDefault="00670EA7">
          <w:pPr>
            <w:pStyle w:val="Header"/>
          </w:pPr>
          <w:bookmarkStart w:id="0" w:name="_Hlk176510710"/>
          <w:r>
            <w:rPr>
              <w:noProof/>
              <w:lang w:eastAsia="en-GB"/>
            </w:rPr>
            <w:drawing>
              <wp:inline distT="0" distB="0" distL="0" distR="0" wp14:anchorId="30E89D87" wp14:editId="66F0236D">
                <wp:extent cx="2972312" cy="383700"/>
                <wp:effectExtent l="0" t="0" r="0" b="0"/>
                <wp:docPr id="1" name="Picture 606360164"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72312" cy="383700"/>
                        </a:xfrm>
                        <a:prstGeom prst="rect">
                          <a:avLst/>
                        </a:prstGeom>
                        <a:noFill/>
                        <a:ln>
                          <a:noFill/>
                          <a:prstDash/>
                        </a:ln>
                      </pic:spPr>
                    </pic:pic>
                  </a:graphicData>
                </a:graphic>
              </wp:inline>
            </w:drawing>
          </w:r>
        </w:p>
      </w:tc>
      <w:tc>
        <w:tcPr>
          <w:tcW w:w="3045" w:type="dxa"/>
          <w:shd w:val="clear" w:color="auto" w:fill="auto"/>
          <w:tcMar>
            <w:top w:w="0" w:type="dxa"/>
            <w:left w:w="0" w:type="dxa"/>
            <w:bottom w:w="0" w:type="dxa"/>
            <w:right w:w="0" w:type="dxa"/>
          </w:tcMar>
        </w:tcPr>
        <w:p w14:paraId="65DB63FF" w14:textId="77777777" w:rsidR="001C45DB" w:rsidRDefault="00670EA7">
          <w:pPr>
            <w:pStyle w:val="Header"/>
            <w:ind w:left="-2" w:firstLine="2"/>
          </w:pPr>
          <w:r>
            <w:rPr>
              <w:noProof/>
              <w:lang w:eastAsia="en-GB"/>
            </w:rPr>
            <w:drawing>
              <wp:inline distT="0" distB="0" distL="0" distR="0" wp14:anchorId="258BEF35" wp14:editId="0464793B">
                <wp:extent cx="1681160" cy="449281"/>
                <wp:effectExtent l="0" t="0" r="0" b="7919"/>
                <wp:docPr id="2" name="Picture 1966418626"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81160" cy="449281"/>
                        </a:xfrm>
                        <a:prstGeom prst="rect">
                          <a:avLst/>
                        </a:prstGeom>
                        <a:noFill/>
                        <a:ln>
                          <a:noFill/>
                          <a:prstDash/>
                        </a:ln>
                      </pic:spPr>
                    </pic:pic>
                  </a:graphicData>
                </a:graphic>
              </wp:inline>
            </w:drawing>
          </w:r>
        </w:p>
      </w:tc>
      <w:tc>
        <w:tcPr>
          <w:tcW w:w="2199" w:type="dxa"/>
          <w:shd w:val="clear" w:color="auto" w:fill="auto"/>
          <w:tcMar>
            <w:top w:w="0" w:type="dxa"/>
            <w:left w:w="0" w:type="dxa"/>
            <w:bottom w:w="0" w:type="dxa"/>
            <w:right w:w="0" w:type="dxa"/>
          </w:tcMar>
        </w:tcPr>
        <w:p w14:paraId="2C9823E0" w14:textId="77777777" w:rsidR="001C45DB" w:rsidRDefault="00670EA7">
          <w:pPr>
            <w:pStyle w:val="Header"/>
          </w:pPr>
          <w:r>
            <w:rPr>
              <w:rFonts w:ascii="Libre Franklin Light" w:hAnsi="Libre Franklin Light"/>
              <w:color w:val="00313B"/>
              <w:sz w:val="16"/>
              <w:szCs w:val="16"/>
            </w:rPr>
            <w:t xml:space="preserve">Church House, </w:t>
          </w:r>
          <w:r>
            <w:rPr>
              <w:rFonts w:ascii="Libre Franklin Light" w:hAnsi="Libre Franklin Light"/>
              <w:color w:val="00313B"/>
              <w:sz w:val="16"/>
              <w:szCs w:val="16"/>
            </w:rPr>
            <w:br/>
          </w:r>
          <w:r>
            <w:rPr>
              <w:rFonts w:ascii="Libre Franklin Light" w:hAnsi="Libre Franklin Light"/>
              <w:color w:val="00313B"/>
              <w:sz w:val="16"/>
              <w:szCs w:val="16"/>
            </w:rPr>
            <w:t xml:space="preserve">Great Smith Street London, </w:t>
          </w:r>
          <w:r>
            <w:rPr>
              <w:rFonts w:ascii="Libre Franklin Light" w:hAnsi="Libre Franklin Light"/>
              <w:color w:val="00313B"/>
              <w:sz w:val="16"/>
              <w:szCs w:val="16"/>
            </w:rPr>
            <w:br/>
          </w:r>
          <w:r>
            <w:rPr>
              <w:rFonts w:ascii="Libre Franklin Light" w:hAnsi="Libre Franklin Light"/>
              <w:color w:val="00313B"/>
              <w:sz w:val="16"/>
              <w:szCs w:val="16"/>
            </w:rPr>
            <w:t xml:space="preserve">SW1P 3AZ </w:t>
          </w:r>
          <w:r>
            <w:rPr>
              <w:rFonts w:ascii="Libre Franklin Light" w:hAnsi="Libre Franklin Light"/>
              <w:color w:val="00313B"/>
              <w:sz w:val="16"/>
              <w:szCs w:val="16"/>
            </w:rPr>
            <w:br/>
          </w:r>
          <w:hyperlink r:id="rId3" w:history="1">
            <w:r>
              <w:rPr>
                <w:rStyle w:val="Hyperlink"/>
                <w:rFonts w:ascii="Libre Franklin Light" w:eastAsia="Times New Roman" w:hAnsi="Libre Franklin Light"/>
                <w:color w:val="00313B"/>
                <w:sz w:val="16"/>
                <w:szCs w:val="16"/>
                <w:u w:val="none"/>
              </w:rPr>
              <w:t>020 7898 1490</w:t>
            </w:r>
          </w:hyperlink>
          <w:r>
            <w:rPr>
              <w:rStyle w:val="Hyperlink"/>
              <w:rFonts w:ascii="Libre Franklin Light" w:eastAsia="Times New Roman" w:hAnsi="Libre Franklin Light"/>
              <w:color w:val="00313B"/>
              <w:sz w:val="16"/>
              <w:szCs w:val="16"/>
              <w:u w:val="none"/>
            </w:rPr>
            <w:t xml:space="preserve"> | </w:t>
          </w:r>
          <w:r>
            <w:rPr>
              <w:rFonts w:ascii="Libre Franklin Light" w:hAnsi="Libre Franklin Light"/>
              <w:color w:val="00313B"/>
              <w:sz w:val="16"/>
              <w:szCs w:val="16"/>
            </w:rPr>
            <w:t>nse.org.uk</w:t>
          </w:r>
        </w:p>
      </w:tc>
    </w:tr>
    <w:bookmarkEnd w:id="0"/>
  </w:tbl>
  <w:p w14:paraId="4EFC4239" w14:textId="77777777" w:rsidR="001C45DB" w:rsidRDefault="00670EA7">
    <w:pPr>
      <w:pStyle w:val="Header"/>
    </w:pPr>
  </w:p>
  <w:p w14:paraId="3E856DD5" w14:textId="77777777" w:rsidR="001C45DB" w:rsidRDefault="00670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84B2E"/>
    <w:rsid w:val="00184B2E"/>
    <w:rsid w:val="00670EA7"/>
    <w:rsid w:val="00C1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E384"/>
  <w15:docId w15:val="{8479557E-F899-434E-9F72-29268D63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76" w:lineRule="auto"/>
    </w:pPr>
    <w:rPr>
      <w:rFonts w:ascii="Libre Franklin Light" w:eastAsia="Libre Franklin Light" w:hAnsi="Libre Franklin Light"/>
      <w:color w:val="00313B"/>
      <w:sz w:val="20"/>
      <w:szCs w:val="24"/>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20%207898%201490"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Grim</dc:creator>
  <cp:lastModifiedBy>Kelly Holwill</cp:lastModifiedBy>
  <cp:revision>2</cp:revision>
  <dcterms:created xsi:type="dcterms:W3CDTF">2024-09-20T11:24:00Z</dcterms:created>
  <dcterms:modified xsi:type="dcterms:W3CDTF">2024-09-20T11:24:00Z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16dc9da945dc6ec5a6385bf4722492bda667dd503d8093db39d3933374b7601b</vt:lpwstr>
  </property>
</Properties>
</file>